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3E01E" w14:textId="26E1774D" w:rsidR="008B4406" w:rsidRPr="00972FD2" w:rsidRDefault="00397318" w:rsidP="00290D2F">
      <w:pPr>
        <w:spacing w:after="0" w:line="240" w:lineRule="auto"/>
        <w:ind w:left="0" w:right="1128"/>
        <w:jc w:val="right"/>
        <w:rPr>
          <w:sz w:val="18"/>
          <w:szCs w:val="18"/>
        </w:rPr>
      </w:pPr>
      <w:r w:rsidRPr="00972FD2">
        <w:rPr>
          <w:sz w:val="18"/>
          <w:szCs w:val="18"/>
        </w:rPr>
        <w:t xml:space="preserve">Załącznik nr </w:t>
      </w:r>
      <w:r w:rsidR="00D73EAB" w:rsidRPr="00972FD2">
        <w:rPr>
          <w:sz w:val="18"/>
          <w:szCs w:val="18"/>
        </w:rPr>
        <w:t xml:space="preserve">7 </w:t>
      </w:r>
      <w:r w:rsidR="00E03F9A" w:rsidRPr="00972FD2">
        <w:rPr>
          <w:sz w:val="18"/>
          <w:szCs w:val="18"/>
        </w:rPr>
        <w:t xml:space="preserve">do SIWZ </w:t>
      </w:r>
    </w:p>
    <w:p w14:paraId="32698064" w14:textId="77777777" w:rsidR="00281E26" w:rsidRPr="00281E26" w:rsidRDefault="00281E26" w:rsidP="00290D2F">
      <w:pPr>
        <w:spacing w:after="0" w:line="240" w:lineRule="auto"/>
        <w:ind w:left="0" w:right="1128" w:firstLine="0"/>
        <w:rPr>
          <w:sz w:val="22"/>
        </w:rPr>
      </w:pPr>
    </w:p>
    <w:p w14:paraId="146F5D97" w14:textId="77777777" w:rsidR="008B4406" w:rsidRPr="00CE2C3B" w:rsidRDefault="00E03F9A" w:rsidP="00DB5DB5">
      <w:pPr>
        <w:spacing w:after="0" w:line="240" w:lineRule="auto"/>
        <w:ind w:left="0" w:right="1128"/>
        <w:rPr>
          <w:b/>
          <w:color w:val="000000" w:themeColor="text1"/>
          <w:sz w:val="22"/>
        </w:rPr>
      </w:pPr>
      <w:r w:rsidRPr="00CE2C3B">
        <w:rPr>
          <w:b/>
          <w:color w:val="000000" w:themeColor="text1"/>
          <w:sz w:val="22"/>
        </w:rPr>
        <w:t xml:space="preserve">Istotne postanowienia umowy </w:t>
      </w:r>
      <w:bookmarkStart w:id="0" w:name="_Hlk513543645"/>
      <w:r w:rsidRPr="00CE2C3B">
        <w:rPr>
          <w:b/>
          <w:color w:val="000000" w:themeColor="text1"/>
          <w:sz w:val="22"/>
        </w:rPr>
        <w:t>leasingu operacyjnego</w:t>
      </w:r>
      <w:bookmarkEnd w:id="0"/>
    </w:p>
    <w:p w14:paraId="0F662B7F" w14:textId="77777777" w:rsidR="00415F91" w:rsidRPr="00281E26" w:rsidRDefault="00415F91" w:rsidP="00583EB3">
      <w:pPr>
        <w:spacing w:after="0" w:line="240" w:lineRule="auto"/>
        <w:ind w:left="0" w:right="1128" w:firstLine="0"/>
        <w:rPr>
          <w:sz w:val="22"/>
        </w:rPr>
      </w:pPr>
    </w:p>
    <w:p w14:paraId="5D9F5F1B" w14:textId="49132340" w:rsidR="00415F91" w:rsidRPr="00281E26" w:rsidRDefault="00D9401B" w:rsidP="00D9401B">
      <w:pPr>
        <w:numPr>
          <w:ilvl w:val="0"/>
          <w:numId w:val="1"/>
        </w:numPr>
        <w:spacing w:after="0" w:line="240" w:lineRule="auto"/>
        <w:ind w:left="284" w:right="1128" w:hanging="284"/>
        <w:rPr>
          <w:sz w:val="22"/>
        </w:rPr>
      </w:pPr>
      <w:r w:rsidRPr="00281E26">
        <w:rPr>
          <w:sz w:val="22"/>
        </w:rPr>
        <w:t>Przedmiotem umowy</w:t>
      </w:r>
      <w:r w:rsidR="00513158" w:rsidRPr="00281E26">
        <w:rPr>
          <w:sz w:val="22"/>
        </w:rPr>
        <w:t xml:space="preserve"> jest zakup ( dostawa ) w formie leasingu operacyjnego</w:t>
      </w:r>
      <w:r w:rsidR="008E3990">
        <w:rPr>
          <w:sz w:val="22"/>
        </w:rPr>
        <w:t xml:space="preserve"> z opcją wykupu</w:t>
      </w:r>
      <w:r w:rsidR="00513158" w:rsidRPr="00281E26">
        <w:rPr>
          <w:sz w:val="22"/>
        </w:rPr>
        <w:t xml:space="preserve"> fabrycznie nowego samochodu</w:t>
      </w:r>
      <w:r w:rsidR="00221F18">
        <w:rPr>
          <w:sz w:val="22"/>
        </w:rPr>
        <w:t xml:space="preserve"> ciężarowego</w:t>
      </w:r>
      <w:r w:rsidR="00513158" w:rsidRPr="00281E26">
        <w:rPr>
          <w:sz w:val="22"/>
        </w:rPr>
        <w:t xml:space="preserve"> specjalistycznego typu śmieciarka przystosowanego do zbiórki i transportu odpadów komunalnych o dopuszczalnej masie całkowitej 26 t, spełniającego wymagania pojazdu dopuszczonego do poruszania się po drogach publicznych zgodnie z obowiązującymi przepisami ustawy Prawo o ruchu drogowym.</w:t>
      </w:r>
      <w:r w:rsidRPr="00281E26">
        <w:rPr>
          <w:sz w:val="22"/>
        </w:rPr>
        <w:t xml:space="preserve"> </w:t>
      </w:r>
      <w:r w:rsidR="00415F91" w:rsidRPr="00281E26">
        <w:rPr>
          <w:sz w:val="22"/>
        </w:rPr>
        <w:t xml:space="preserve">Zakres dostawy według oferty oraz specyfikacji istotnych warunków zamówienia. Dokumenty te stanowią integralną część umowy. </w:t>
      </w:r>
      <w:r w:rsidR="00173F3C">
        <w:rPr>
          <w:sz w:val="22"/>
        </w:rPr>
        <w:t xml:space="preserve">Samochód musi być </w:t>
      </w:r>
      <w:r w:rsidR="00173F3C" w:rsidRPr="0006776C">
        <w:rPr>
          <w:sz w:val="22"/>
        </w:rPr>
        <w:t>gotowy do eksploatacji i wolny od jakichkolwiek wad fizycznych (w tym ukrytych) i wad prawnych</w:t>
      </w:r>
      <w:r w:rsidR="00173F3C">
        <w:rPr>
          <w:sz w:val="22"/>
        </w:rPr>
        <w:t>.</w:t>
      </w:r>
    </w:p>
    <w:p w14:paraId="461082F3" w14:textId="77777777" w:rsidR="00397318" w:rsidRPr="00281E26" w:rsidRDefault="00E03F9A" w:rsidP="00DB5DB5">
      <w:pPr>
        <w:pStyle w:val="Akapitzlist"/>
        <w:numPr>
          <w:ilvl w:val="0"/>
          <w:numId w:val="1"/>
        </w:numPr>
        <w:spacing w:after="0" w:line="240" w:lineRule="auto"/>
        <w:ind w:left="284" w:right="1128" w:hanging="284"/>
        <w:rPr>
          <w:sz w:val="22"/>
        </w:rPr>
      </w:pPr>
      <w:r w:rsidRPr="00281E26">
        <w:rPr>
          <w:sz w:val="22"/>
        </w:rPr>
        <w:t>Wykonawca zobowiązuje się do wykonania przedmiotu zamówienia z obowiązującymi przepisami, normami, zasadami współczesnej wiedzy technicznej oraz na ustalonych niniejszą umową warunkach.</w:t>
      </w:r>
      <w:r w:rsidR="00397318" w:rsidRPr="00281E26">
        <w:rPr>
          <w:sz w:val="22"/>
        </w:rPr>
        <w:t xml:space="preserve"> </w:t>
      </w:r>
    </w:p>
    <w:p w14:paraId="027C6C96" w14:textId="77777777" w:rsidR="008B4406" w:rsidRPr="00281E26" w:rsidRDefault="00E03F9A" w:rsidP="00DB5DB5">
      <w:pPr>
        <w:pStyle w:val="Akapitzlist"/>
        <w:numPr>
          <w:ilvl w:val="0"/>
          <w:numId w:val="1"/>
        </w:numPr>
        <w:spacing w:after="0" w:line="240" w:lineRule="auto"/>
        <w:ind w:left="284" w:right="1128" w:hanging="284"/>
        <w:rPr>
          <w:sz w:val="22"/>
        </w:rPr>
      </w:pPr>
      <w:r w:rsidRPr="00281E26">
        <w:rPr>
          <w:sz w:val="22"/>
        </w:rPr>
        <w:t xml:space="preserve">Wykonawca zobowiązuje się </w:t>
      </w:r>
      <w:r w:rsidR="00C65FDD" w:rsidRPr="00281E26">
        <w:rPr>
          <w:sz w:val="22"/>
        </w:rPr>
        <w:t>dostarczyć przedmiot umowy</w:t>
      </w:r>
      <w:r w:rsidRPr="00281E26">
        <w:rPr>
          <w:sz w:val="22"/>
        </w:rPr>
        <w:t xml:space="preserve"> w terminie </w:t>
      </w:r>
      <w:r w:rsidR="00A76D4A" w:rsidRPr="00281E26">
        <w:rPr>
          <w:sz w:val="22"/>
        </w:rPr>
        <w:t xml:space="preserve">do </w:t>
      </w:r>
      <w:r w:rsidR="0089521F" w:rsidRPr="00281E26">
        <w:rPr>
          <w:sz w:val="22"/>
        </w:rPr>
        <w:t>……..</w:t>
      </w:r>
    </w:p>
    <w:p w14:paraId="14B4EE05" w14:textId="6799A05A" w:rsidR="008B4406" w:rsidRPr="004379B6" w:rsidRDefault="00E03F9A" w:rsidP="004379B6">
      <w:pPr>
        <w:pStyle w:val="Akapitzlist"/>
        <w:numPr>
          <w:ilvl w:val="0"/>
          <w:numId w:val="1"/>
        </w:numPr>
        <w:spacing w:after="0" w:line="240" w:lineRule="auto"/>
        <w:ind w:left="284" w:right="1128" w:hanging="284"/>
        <w:rPr>
          <w:sz w:val="22"/>
        </w:rPr>
      </w:pPr>
      <w:r w:rsidRPr="00281E26">
        <w:rPr>
          <w:sz w:val="22"/>
        </w:rPr>
        <w:t xml:space="preserve">Wykonawca dostarczy przedmiot zamówienia do siedziby Zamawiającego tj. </w:t>
      </w:r>
      <w:r w:rsidR="00397318" w:rsidRPr="00281E26">
        <w:rPr>
          <w:sz w:val="22"/>
        </w:rPr>
        <w:t xml:space="preserve">Miejskiego Przedsiębiorstwo Usług Komunalnych w Świętochłowicach </w:t>
      </w:r>
      <w:r w:rsidRPr="00281E26">
        <w:rPr>
          <w:sz w:val="22"/>
        </w:rPr>
        <w:t xml:space="preserve">Spółka z o.o., ul. </w:t>
      </w:r>
      <w:r w:rsidR="00397318" w:rsidRPr="00281E26">
        <w:rPr>
          <w:sz w:val="22"/>
        </w:rPr>
        <w:t>Łagiewnicka 76,</w:t>
      </w:r>
      <w:r w:rsidR="004379B6">
        <w:rPr>
          <w:sz w:val="22"/>
        </w:rPr>
        <w:t xml:space="preserve"> </w:t>
      </w:r>
      <w:r w:rsidR="00397318" w:rsidRPr="004379B6">
        <w:rPr>
          <w:sz w:val="22"/>
        </w:rPr>
        <w:t>41-608 Świętochłowice,</w:t>
      </w:r>
      <w:r w:rsidRPr="004379B6">
        <w:rPr>
          <w:sz w:val="22"/>
        </w:rPr>
        <w:t xml:space="preserve"> własnym</w:t>
      </w:r>
      <w:r w:rsidR="00397318" w:rsidRPr="004379B6">
        <w:rPr>
          <w:sz w:val="22"/>
        </w:rPr>
        <w:t xml:space="preserve"> </w:t>
      </w:r>
      <w:r w:rsidRPr="004379B6">
        <w:rPr>
          <w:sz w:val="22"/>
        </w:rPr>
        <w:t>transportem, na własny koszt i odpowiedzialność w terminie uzgodnionym przez Strony oraz umożliwi jego sprawdzenie pod względem technicznym. Zamawiający nie odpowiada za szkody powstałe w transporcie. Z czynności wydania i odebrania przedmiotu zamówienia zostanie sporządzony protokół zdawczo – odbior</w:t>
      </w:r>
      <w:r w:rsidR="00556736" w:rsidRPr="004379B6">
        <w:rPr>
          <w:sz w:val="22"/>
        </w:rPr>
        <w:t>czy, który opatrzony wzmianką „bez zastrzeżeń</w:t>
      </w:r>
      <w:r w:rsidRPr="004379B6">
        <w:rPr>
          <w:sz w:val="22"/>
        </w:rPr>
        <w:t xml:space="preserve">” i podpisany przez Strony umowy będzie potwierdzeniem </w:t>
      </w:r>
      <w:r w:rsidR="005509D7" w:rsidRPr="004379B6">
        <w:rPr>
          <w:sz w:val="22"/>
        </w:rPr>
        <w:t xml:space="preserve">dostarczenia </w:t>
      </w:r>
      <w:r w:rsidRPr="004379B6">
        <w:rPr>
          <w:sz w:val="22"/>
        </w:rPr>
        <w:t xml:space="preserve">przedmiotu umowy przez Wykonawcę. </w:t>
      </w:r>
    </w:p>
    <w:p w14:paraId="7C1BE9BD" w14:textId="77777777" w:rsidR="008B4406" w:rsidRPr="00281E26" w:rsidRDefault="00E03F9A" w:rsidP="00DB5DB5">
      <w:pPr>
        <w:pStyle w:val="Akapitzlist"/>
        <w:numPr>
          <w:ilvl w:val="0"/>
          <w:numId w:val="1"/>
        </w:numPr>
        <w:spacing w:after="0" w:line="240" w:lineRule="auto"/>
        <w:ind w:left="284" w:right="1128" w:hanging="284"/>
        <w:rPr>
          <w:color w:val="000000" w:themeColor="text1"/>
          <w:sz w:val="22"/>
        </w:rPr>
      </w:pPr>
      <w:r w:rsidRPr="00281E26">
        <w:rPr>
          <w:sz w:val="22"/>
        </w:rPr>
        <w:t>Wykonawca zobowiązany jest do przeprowadzenia nieodpłatnego szkolenia w zakresie bieżącej</w:t>
      </w:r>
      <w:r w:rsidR="00397318" w:rsidRPr="00281E26">
        <w:rPr>
          <w:sz w:val="22"/>
        </w:rPr>
        <w:t xml:space="preserve"> </w:t>
      </w:r>
      <w:r w:rsidRPr="00281E26">
        <w:rPr>
          <w:sz w:val="22"/>
        </w:rPr>
        <w:t xml:space="preserve">obsługi przedmiotu zamówienia dla pracowników wytypowanych przez Zamawiającego. Szkolenie odbędzie się w siedzibie Zamawiającego i obejmować będzie zakres umożliwiający </w:t>
      </w:r>
      <w:r w:rsidRPr="00281E26">
        <w:rPr>
          <w:color w:val="000000" w:themeColor="text1"/>
          <w:sz w:val="22"/>
        </w:rPr>
        <w:t xml:space="preserve">kompleksową i prawidłową eksploatację pojazdu, </w:t>
      </w:r>
    </w:p>
    <w:p w14:paraId="55E2F324" w14:textId="77777777" w:rsidR="00397318" w:rsidRPr="00281E26" w:rsidRDefault="00E03F9A" w:rsidP="00DB5DB5">
      <w:pPr>
        <w:pStyle w:val="Akapitzlist"/>
        <w:numPr>
          <w:ilvl w:val="0"/>
          <w:numId w:val="1"/>
        </w:numPr>
        <w:spacing w:after="0" w:line="240" w:lineRule="auto"/>
        <w:ind w:left="284" w:right="1128" w:hanging="284"/>
        <w:rPr>
          <w:color w:val="000000" w:themeColor="text1"/>
          <w:sz w:val="22"/>
        </w:rPr>
      </w:pPr>
      <w:r w:rsidRPr="00281E26">
        <w:rPr>
          <w:color w:val="000000" w:themeColor="text1"/>
          <w:sz w:val="22"/>
        </w:rPr>
        <w:t>Wykonawca przekaże przedmiot umowy wraz z kompletem dokumentów</w:t>
      </w:r>
      <w:r w:rsidR="003F243D" w:rsidRPr="00281E26">
        <w:rPr>
          <w:color w:val="000000" w:themeColor="text1"/>
          <w:sz w:val="22"/>
        </w:rPr>
        <w:t xml:space="preserve"> w języku polskim</w:t>
      </w:r>
      <w:r w:rsidRPr="00281E26">
        <w:rPr>
          <w:color w:val="000000" w:themeColor="text1"/>
          <w:sz w:val="22"/>
        </w:rPr>
        <w:t xml:space="preserve">: </w:t>
      </w:r>
    </w:p>
    <w:p w14:paraId="7E96931A" w14:textId="65DFC529" w:rsidR="00DB5DB5" w:rsidRPr="001A7811" w:rsidRDefault="003F243D" w:rsidP="0089521F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8" w:right="1128" w:hanging="284"/>
        <w:rPr>
          <w:color w:val="000000" w:themeColor="text1"/>
          <w:sz w:val="22"/>
        </w:rPr>
      </w:pPr>
      <w:r w:rsidRPr="001A7811">
        <w:rPr>
          <w:color w:val="000000" w:themeColor="text1"/>
          <w:sz w:val="22"/>
        </w:rPr>
        <w:t>Ś</w:t>
      </w:r>
      <w:r w:rsidR="00E03F9A" w:rsidRPr="001A7811">
        <w:rPr>
          <w:color w:val="000000" w:themeColor="text1"/>
          <w:sz w:val="22"/>
        </w:rPr>
        <w:t xml:space="preserve">wiadectwa homologacji dla kompletnego pojazdu </w:t>
      </w:r>
    </w:p>
    <w:p w14:paraId="71964347" w14:textId="77777777" w:rsidR="003F243D" w:rsidRPr="00281E26" w:rsidRDefault="003F243D" w:rsidP="0089521F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8" w:right="1128" w:hanging="284"/>
        <w:rPr>
          <w:color w:val="000000" w:themeColor="text1"/>
          <w:sz w:val="22"/>
        </w:rPr>
      </w:pPr>
      <w:r w:rsidRPr="00281E26">
        <w:rPr>
          <w:color w:val="000000" w:themeColor="text1"/>
          <w:sz w:val="22"/>
        </w:rPr>
        <w:t>Certyfikat potwierdzający spełnienie normy EN 1501-1</w:t>
      </w:r>
    </w:p>
    <w:p w14:paraId="2C9FFE4B" w14:textId="77777777" w:rsidR="003F243D" w:rsidRPr="00281E26" w:rsidRDefault="003F243D" w:rsidP="0089521F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8" w:right="1128" w:hanging="284"/>
        <w:rPr>
          <w:color w:val="000000" w:themeColor="text1"/>
          <w:sz w:val="22"/>
        </w:rPr>
      </w:pPr>
      <w:r w:rsidRPr="00281E26">
        <w:rPr>
          <w:color w:val="000000" w:themeColor="text1"/>
          <w:sz w:val="22"/>
        </w:rPr>
        <w:t>Certyfikat zgodności CE</w:t>
      </w:r>
    </w:p>
    <w:p w14:paraId="10EB54B2" w14:textId="77777777" w:rsidR="008B4406" w:rsidRPr="00281E26" w:rsidRDefault="00DB5DB5" w:rsidP="0089521F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8" w:right="1128" w:hanging="284"/>
        <w:rPr>
          <w:color w:val="000000" w:themeColor="text1"/>
          <w:sz w:val="22"/>
        </w:rPr>
      </w:pPr>
      <w:r w:rsidRPr="00281E26">
        <w:rPr>
          <w:color w:val="000000" w:themeColor="text1"/>
          <w:sz w:val="22"/>
        </w:rPr>
        <w:t>Dokument (certyfikat)</w:t>
      </w:r>
      <w:r w:rsidR="00E03F9A" w:rsidRPr="00281E26">
        <w:rPr>
          <w:color w:val="000000" w:themeColor="text1"/>
          <w:sz w:val="22"/>
        </w:rPr>
        <w:t xml:space="preserve"> potwierdzający spełnienie wymogów emisji spalin na poziomie Euro 6, </w:t>
      </w:r>
    </w:p>
    <w:p w14:paraId="2F1CF526" w14:textId="77777777" w:rsidR="008B4406" w:rsidRPr="00281E26" w:rsidRDefault="00E03F9A" w:rsidP="0089521F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8" w:right="1128" w:hanging="284"/>
        <w:rPr>
          <w:color w:val="000000" w:themeColor="text1"/>
          <w:sz w:val="22"/>
        </w:rPr>
      </w:pPr>
      <w:r w:rsidRPr="00281E26">
        <w:rPr>
          <w:color w:val="000000" w:themeColor="text1"/>
          <w:sz w:val="22"/>
        </w:rPr>
        <w:t xml:space="preserve">Kopia Książki pojazdu lub Kopia Karty pojazdu, </w:t>
      </w:r>
    </w:p>
    <w:p w14:paraId="04F58D66" w14:textId="77777777" w:rsidR="008B4406" w:rsidRPr="00281E26" w:rsidRDefault="00E03F9A" w:rsidP="0089521F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8" w:right="1128" w:hanging="284"/>
        <w:rPr>
          <w:color w:val="000000" w:themeColor="text1"/>
          <w:sz w:val="22"/>
        </w:rPr>
      </w:pPr>
      <w:r w:rsidRPr="00281E26">
        <w:rPr>
          <w:color w:val="000000" w:themeColor="text1"/>
          <w:sz w:val="22"/>
        </w:rPr>
        <w:t xml:space="preserve">Karta gwarancyjna lub książka gwarancyjna, </w:t>
      </w:r>
    </w:p>
    <w:p w14:paraId="5B3E2652" w14:textId="77777777" w:rsidR="008B4406" w:rsidRPr="00281E26" w:rsidRDefault="00E03F9A" w:rsidP="0089521F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8" w:right="1128" w:hanging="284"/>
        <w:rPr>
          <w:color w:val="000000" w:themeColor="text1"/>
          <w:sz w:val="22"/>
        </w:rPr>
      </w:pPr>
      <w:r w:rsidRPr="00281E26">
        <w:rPr>
          <w:color w:val="000000" w:themeColor="text1"/>
          <w:sz w:val="22"/>
        </w:rPr>
        <w:t xml:space="preserve">Zasady świadczenia usług gwarancyjnych oraz ich zakres, </w:t>
      </w:r>
    </w:p>
    <w:p w14:paraId="7A50EE54" w14:textId="77777777" w:rsidR="003F243D" w:rsidRPr="00281E26" w:rsidRDefault="003F243D" w:rsidP="0089521F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8" w:right="1128" w:hanging="284"/>
        <w:rPr>
          <w:color w:val="000000" w:themeColor="text1"/>
          <w:sz w:val="22"/>
        </w:rPr>
      </w:pPr>
      <w:r w:rsidRPr="00281E26">
        <w:rPr>
          <w:color w:val="000000" w:themeColor="text1"/>
          <w:sz w:val="22"/>
        </w:rPr>
        <w:t xml:space="preserve">Dokumentację  techniczną obsługi pojazdu </w:t>
      </w:r>
    </w:p>
    <w:p w14:paraId="0DD404DB" w14:textId="77777777" w:rsidR="008B4406" w:rsidRPr="00281E26" w:rsidRDefault="00E03F9A" w:rsidP="0089521F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8" w:right="1128" w:hanging="284"/>
        <w:rPr>
          <w:sz w:val="22"/>
        </w:rPr>
      </w:pPr>
      <w:r w:rsidRPr="00281E26">
        <w:rPr>
          <w:sz w:val="22"/>
        </w:rPr>
        <w:t xml:space="preserve">Katalog części zamiennych wraz z dokładnymi rysunkami złożeniowymi z numerami części        zamiennych, </w:t>
      </w:r>
    </w:p>
    <w:p w14:paraId="19CAEE3F" w14:textId="77777777" w:rsidR="008B4406" w:rsidRPr="00281E26" w:rsidRDefault="00E03F9A" w:rsidP="0089521F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8" w:right="1128" w:hanging="284"/>
        <w:rPr>
          <w:sz w:val="22"/>
        </w:rPr>
      </w:pPr>
      <w:r w:rsidRPr="00281E26">
        <w:rPr>
          <w:sz w:val="22"/>
        </w:rPr>
        <w:t xml:space="preserve">Instrukcja obsługi kompletnego pojazdu, ze schematami hydraulicznymi i schematami instalacji  elektrycznej zabudowy, </w:t>
      </w:r>
    </w:p>
    <w:p w14:paraId="1922B291" w14:textId="77777777" w:rsidR="00DC7913" w:rsidRPr="00281E26" w:rsidRDefault="00E03F9A" w:rsidP="0089521F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8" w:right="1128" w:hanging="284"/>
        <w:rPr>
          <w:sz w:val="22"/>
        </w:rPr>
      </w:pPr>
      <w:r w:rsidRPr="00281E26">
        <w:rPr>
          <w:sz w:val="22"/>
        </w:rPr>
        <w:t xml:space="preserve">Wykaz autoryzowanych punktów serwisowych w promieniu 200 </w:t>
      </w:r>
      <w:r w:rsidR="00DC7913" w:rsidRPr="00281E26">
        <w:rPr>
          <w:sz w:val="22"/>
        </w:rPr>
        <w:t xml:space="preserve">km od siedziby Zamawiającego, </w:t>
      </w:r>
    </w:p>
    <w:p w14:paraId="632929AF" w14:textId="77777777" w:rsidR="008B4406" w:rsidRDefault="00E03F9A" w:rsidP="0089521F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8" w:right="1128" w:hanging="284"/>
        <w:rPr>
          <w:sz w:val="22"/>
        </w:rPr>
      </w:pPr>
      <w:r w:rsidRPr="00281E26">
        <w:rPr>
          <w:sz w:val="22"/>
        </w:rPr>
        <w:t>Zgodę na umieszczenie na samochodzie logo Zamawiającego bez utraty z tego tytułu gwarancji na</w:t>
      </w:r>
      <w:r w:rsidR="00DB5DB5" w:rsidRPr="00281E26">
        <w:rPr>
          <w:sz w:val="22"/>
        </w:rPr>
        <w:t xml:space="preserve"> </w:t>
      </w:r>
      <w:r w:rsidRPr="00281E26">
        <w:rPr>
          <w:sz w:val="22"/>
        </w:rPr>
        <w:t xml:space="preserve"> powierzchnię lakierniczą. </w:t>
      </w:r>
    </w:p>
    <w:p w14:paraId="1C6318EA" w14:textId="77777777" w:rsidR="005509D7" w:rsidRPr="004B44CF" w:rsidRDefault="005509D7" w:rsidP="004B44CF">
      <w:pPr>
        <w:pStyle w:val="Default"/>
        <w:numPr>
          <w:ilvl w:val="0"/>
          <w:numId w:val="1"/>
        </w:numPr>
        <w:spacing w:after="18"/>
        <w:ind w:left="284" w:right="1128" w:hanging="284"/>
        <w:jc w:val="both"/>
        <w:rPr>
          <w:rFonts w:ascii="Times New Roman" w:hAnsi="Times New Roman" w:cs="Times New Roman"/>
          <w:sz w:val="22"/>
          <w:szCs w:val="22"/>
        </w:rPr>
      </w:pPr>
      <w:r w:rsidRPr="004B44CF">
        <w:rPr>
          <w:rFonts w:ascii="Times New Roman" w:hAnsi="Times New Roman" w:cs="Times New Roman"/>
          <w:sz w:val="22"/>
          <w:szCs w:val="22"/>
        </w:rPr>
        <w:t xml:space="preserve">Pojazd nie może posiadać napisów reklamowych czy też oznaczenia innej firmy, z wyłączeniem oznaczeń producenta pojazdu. </w:t>
      </w:r>
    </w:p>
    <w:p w14:paraId="20BF7BD0" w14:textId="07F751E7" w:rsidR="005509D7" w:rsidRPr="00974C9C" w:rsidRDefault="005509D7" w:rsidP="00165046">
      <w:pPr>
        <w:pStyle w:val="Default"/>
        <w:numPr>
          <w:ilvl w:val="0"/>
          <w:numId w:val="1"/>
        </w:numPr>
        <w:ind w:left="284" w:right="1128" w:hanging="284"/>
        <w:jc w:val="both"/>
        <w:rPr>
          <w:rFonts w:ascii="Times New Roman" w:hAnsi="Times New Roman" w:cs="Times New Roman"/>
          <w:sz w:val="22"/>
          <w:szCs w:val="22"/>
        </w:rPr>
      </w:pPr>
      <w:r w:rsidRPr="004B44CF">
        <w:rPr>
          <w:rFonts w:ascii="Times New Roman" w:hAnsi="Times New Roman" w:cs="Times New Roman"/>
          <w:sz w:val="22"/>
          <w:szCs w:val="22"/>
        </w:rPr>
        <w:t>Zamawiający zastrzega sobie prawo do przeprowadzenia oględzin zaoferowanego przez Wykonawcę pojazdu</w:t>
      </w:r>
      <w:r w:rsidR="00165046" w:rsidRPr="00974C9C">
        <w:rPr>
          <w:rFonts w:ascii="Times New Roman" w:hAnsi="Times New Roman" w:cs="Times New Roman"/>
          <w:sz w:val="22"/>
          <w:szCs w:val="22"/>
        </w:rPr>
        <w:t xml:space="preserve"> prze</w:t>
      </w:r>
      <w:r w:rsidR="00165046" w:rsidRPr="00B76D4D">
        <w:rPr>
          <w:rFonts w:ascii="Times New Roman" w:hAnsi="Times New Roman" w:cs="Times New Roman"/>
          <w:sz w:val="22"/>
          <w:szCs w:val="22"/>
        </w:rPr>
        <w:t>d jego odbiorem</w:t>
      </w:r>
      <w:r w:rsidRPr="004B44CF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1D2AEAC" w14:textId="525E88FE" w:rsidR="00B74B62" w:rsidRPr="00972FD2" w:rsidRDefault="004416ED" w:rsidP="00B74B62">
      <w:pPr>
        <w:pStyle w:val="Default"/>
        <w:numPr>
          <w:ilvl w:val="0"/>
          <w:numId w:val="1"/>
        </w:numPr>
        <w:ind w:left="284" w:right="1128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2FD2">
        <w:rPr>
          <w:rFonts w:ascii="Times New Roman" w:hAnsi="Times New Roman" w:cs="Times New Roman"/>
          <w:color w:val="auto"/>
          <w:sz w:val="22"/>
          <w:szCs w:val="22"/>
        </w:rPr>
        <w:t xml:space="preserve">Zamawiający będzie dokonywać zapłaty rat leasingowych na podstawie harmonogramu finansowego będącego integralną częścią umowy,  a który Wykonawca zobowiązany jest dostarczyć Zamawiającemu </w:t>
      </w:r>
      <w:r w:rsidR="0035455F">
        <w:rPr>
          <w:rFonts w:ascii="Times New Roman" w:hAnsi="Times New Roman" w:cs="Times New Roman"/>
          <w:color w:val="auto"/>
          <w:sz w:val="22"/>
          <w:szCs w:val="22"/>
        </w:rPr>
        <w:t xml:space="preserve"> wraz z</w:t>
      </w:r>
      <w:r w:rsidRPr="00972FD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5455F" w:rsidRPr="00972FD2">
        <w:rPr>
          <w:rFonts w:ascii="Times New Roman" w:hAnsi="Times New Roman" w:cs="Times New Roman"/>
          <w:color w:val="auto"/>
          <w:sz w:val="22"/>
          <w:szCs w:val="22"/>
        </w:rPr>
        <w:t>umow</w:t>
      </w:r>
      <w:r w:rsidR="0035455F">
        <w:rPr>
          <w:rFonts w:ascii="Times New Roman" w:hAnsi="Times New Roman" w:cs="Times New Roman"/>
          <w:color w:val="auto"/>
          <w:sz w:val="22"/>
          <w:szCs w:val="22"/>
        </w:rPr>
        <w:t>ą</w:t>
      </w:r>
      <w:r w:rsidRPr="00972FD2">
        <w:rPr>
          <w:rFonts w:ascii="Times New Roman" w:hAnsi="Times New Roman" w:cs="Times New Roman"/>
          <w:color w:val="auto"/>
          <w:sz w:val="22"/>
          <w:szCs w:val="22"/>
        </w:rPr>
        <w:t>. Za dzień zapłaty uznaje się dzień obciążenia rachunku bankowego Zamawiającego.</w:t>
      </w:r>
    </w:p>
    <w:p w14:paraId="7729BD0B" w14:textId="0D410658" w:rsidR="00FE455F" w:rsidRPr="004B44CF" w:rsidRDefault="00FE455F" w:rsidP="004B44CF">
      <w:pPr>
        <w:pStyle w:val="Default"/>
        <w:ind w:right="1128"/>
        <w:jc w:val="both"/>
        <w:rPr>
          <w:rFonts w:ascii="Times New Roman" w:hAnsi="Times New Roman" w:cs="Times New Roman"/>
          <w:sz w:val="22"/>
          <w:szCs w:val="22"/>
        </w:rPr>
      </w:pPr>
    </w:p>
    <w:p w14:paraId="0045F098" w14:textId="77777777" w:rsidR="001A7811" w:rsidRPr="00F82A9A" w:rsidRDefault="001A7811" w:rsidP="001A7811">
      <w:pPr>
        <w:spacing w:after="0" w:line="240" w:lineRule="auto"/>
        <w:ind w:left="0" w:right="1128"/>
        <w:rPr>
          <w:color w:val="auto"/>
          <w:sz w:val="22"/>
        </w:rPr>
      </w:pPr>
      <w:r w:rsidRPr="00F82A9A">
        <w:rPr>
          <w:color w:val="auto"/>
          <w:sz w:val="22"/>
        </w:rPr>
        <w:t xml:space="preserve">Warunki dotyczące serwisu i gwarancji </w:t>
      </w:r>
    </w:p>
    <w:p w14:paraId="162BA899" w14:textId="77777777" w:rsidR="001A7811" w:rsidRPr="00F82A9A" w:rsidRDefault="001A7811" w:rsidP="001A7811">
      <w:pPr>
        <w:pStyle w:val="Akapitzlist"/>
        <w:numPr>
          <w:ilvl w:val="0"/>
          <w:numId w:val="7"/>
        </w:numPr>
        <w:spacing w:after="0" w:line="240" w:lineRule="auto"/>
        <w:ind w:left="567" w:right="1128" w:hanging="283"/>
        <w:rPr>
          <w:rFonts w:eastAsia="Arial"/>
          <w:color w:val="auto"/>
          <w:sz w:val="22"/>
        </w:rPr>
      </w:pPr>
      <w:r w:rsidRPr="00F82A9A">
        <w:rPr>
          <w:color w:val="auto"/>
          <w:sz w:val="22"/>
        </w:rPr>
        <w:t>Gwarancja:</w:t>
      </w:r>
      <w:r w:rsidRPr="00F82A9A">
        <w:rPr>
          <w:rFonts w:eastAsia="Arial"/>
          <w:color w:val="auto"/>
          <w:sz w:val="22"/>
        </w:rPr>
        <w:t xml:space="preserve"> </w:t>
      </w:r>
    </w:p>
    <w:p w14:paraId="23EFC3F6" w14:textId="72D19B4B" w:rsidR="001A7811" w:rsidRPr="00F82A9A" w:rsidRDefault="001A7811" w:rsidP="001A7811">
      <w:pPr>
        <w:pStyle w:val="Akapitzlist"/>
        <w:numPr>
          <w:ilvl w:val="0"/>
          <w:numId w:val="15"/>
        </w:numPr>
        <w:spacing w:after="0" w:line="240" w:lineRule="auto"/>
        <w:ind w:left="851" w:right="1128" w:hanging="284"/>
        <w:rPr>
          <w:color w:val="auto"/>
          <w:sz w:val="22"/>
        </w:rPr>
      </w:pPr>
      <w:r w:rsidRPr="00F82A9A">
        <w:rPr>
          <w:color w:val="auto"/>
          <w:sz w:val="22"/>
        </w:rPr>
        <w:t>Podwozie – okr</w:t>
      </w:r>
      <w:r w:rsidR="00702DE0">
        <w:rPr>
          <w:color w:val="auto"/>
          <w:sz w:val="22"/>
        </w:rPr>
        <w:t>es gwarancji minimum 36 miesięcy</w:t>
      </w:r>
      <w:r w:rsidRPr="00F82A9A">
        <w:rPr>
          <w:color w:val="auto"/>
          <w:sz w:val="22"/>
        </w:rPr>
        <w:t xml:space="preserve"> od daty protokolarnego przekazania przedmiotu zamówienia z limitem kilometrów nie więcej niż 25 tyś. km rocznie. Gwarancja obejmująca całość podwozia wraz z zamontowanym wyposażeniem dodatkowym i osprzętem oraz wszystkie części, podzespoły, elementy itp. Gwarancji nie podlegają  uszkodzenia z winy Zamawiającego - uszkodzenia mechaniczne.</w:t>
      </w:r>
    </w:p>
    <w:p w14:paraId="403D7610" w14:textId="1463E754" w:rsidR="001A7811" w:rsidRPr="00F82A9A" w:rsidRDefault="001A7811" w:rsidP="001A7811">
      <w:pPr>
        <w:pStyle w:val="Akapitzlist"/>
        <w:numPr>
          <w:ilvl w:val="0"/>
          <w:numId w:val="15"/>
        </w:numPr>
        <w:spacing w:after="0" w:line="240" w:lineRule="auto"/>
        <w:ind w:right="1128"/>
        <w:rPr>
          <w:color w:val="auto"/>
          <w:sz w:val="22"/>
        </w:rPr>
      </w:pPr>
      <w:r w:rsidRPr="00F82A9A">
        <w:rPr>
          <w:color w:val="auto"/>
          <w:sz w:val="22"/>
        </w:rPr>
        <w:t>Zabudowa – okr</w:t>
      </w:r>
      <w:r w:rsidR="00702DE0">
        <w:rPr>
          <w:color w:val="auto"/>
          <w:sz w:val="22"/>
        </w:rPr>
        <w:t>es gwarancji minimum 36 miesięcy</w:t>
      </w:r>
      <w:r w:rsidRPr="00F82A9A">
        <w:rPr>
          <w:color w:val="auto"/>
          <w:sz w:val="22"/>
        </w:rPr>
        <w:t xml:space="preserve"> od daty protokolarnego przekazania przedmiotu zamówienia. Gwarancja obejmująca całość zabudowy wraz z zamontowanym </w:t>
      </w:r>
      <w:r w:rsidRPr="00F82A9A">
        <w:rPr>
          <w:color w:val="auto"/>
          <w:sz w:val="22"/>
        </w:rPr>
        <w:lastRenderedPageBreak/>
        <w:t xml:space="preserve">wyposażeniem dodatkowym i osprzętem oraz wszystkie poszczególne części, podzespoły, elementy itp. </w:t>
      </w:r>
    </w:p>
    <w:p w14:paraId="10E70A9F" w14:textId="77777777" w:rsidR="001A7811" w:rsidRPr="00F82A9A" w:rsidRDefault="001A7811" w:rsidP="001A7811">
      <w:pPr>
        <w:pStyle w:val="Akapitzlist"/>
        <w:spacing w:after="0" w:line="240" w:lineRule="auto"/>
        <w:ind w:left="1070" w:right="1128" w:firstLine="0"/>
        <w:rPr>
          <w:color w:val="auto"/>
          <w:sz w:val="22"/>
        </w:rPr>
      </w:pPr>
      <w:r w:rsidRPr="00F82A9A">
        <w:rPr>
          <w:color w:val="auto"/>
          <w:sz w:val="22"/>
        </w:rPr>
        <w:t xml:space="preserve">Gwarancji nie podlegają  uszkodzenia z winy Zamawiającego - uszkodzenia mechaniczne, </w:t>
      </w:r>
    </w:p>
    <w:p w14:paraId="0A8F4231" w14:textId="77777777" w:rsidR="001A7811" w:rsidRPr="00F82A9A" w:rsidRDefault="001A7811" w:rsidP="001A7811">
      <w:pPr>
        <w:pStyle w:val="Akapitzlist"/>
        <w:numPr>
          <w:ilvl w:val="0"/>
          <w:numId w:val="7"/>
        </w:numPr>
        <w:spacing w:after="0" w:line="240" w:lineRule="auto"/>
        <w:ind w:left="567" w:right="1128" w:hanging="283"/>
        <w:rPr>
          <w:color w:val="auto"/>
          <w:sz w:val="22"/>
        </w:rPr>
      </w:pPr>
      <w:r w:rsidRPr="00F82A9A">
        <w:rPr>
          <w:color w:val="auto"/>
          <w:sz w:val="22"/>
        </w:rPr>
        <w:t>Serwis - podwozie i zabudowa.</w:t>
      </w:r>
    </w:p>
    <w:p w14:paraId="34EB0FC4" w14:textId="1BD6B229" w:rsidR="001A7811" w:rsidRPr="00F82A9A" w:rsidRDefault="001A7811" w:rsidP="001A7811">
      <w:pPr>
        <w:pStyle w:val="Akapitzlist"/>
        <w:spacing w:after="0" w:line="240" w:lineRule="auto"/>
        <w:ind w:left="567" w:right="1128" w:firstLine="0"/>
        <w:rPr>
          <w:color w:val="auto"/>
          <w:sz w:val="22"/>
        </w:rPr>
      </w:pPr>
      <w:r w:rsidRPr="00F82A9A">
        <w:rPr>
          <w:color w:val="auto"/>
          <w:sz w:val="22"/>
        </w:rPr>
        <w:t xml:space="preserve">W okresie gwarancyjnym </w:t>
      </w:r>
      <w:r w:rsidR="00F82A9A" w:rsidRPr="00F82A9A">
        <w:rPr>
          <w:color w:val="auto"/>
          <w:sz w:val="22"/>
        </w:rPr>
        <w:t xml:space="preserve">Wykonawca zapewni, że </w:t>
      </w:r>
      <w:r w:rsidR="00C53F2B" w:rsidRPr="00F82A9A">
        <w:rPr>
          <w:color w:val="auto"/>
          <w:sz w:val="22"/>
        </w:rPr>
        <w:t xml:space="preserve">producent podwozia i nadwozia </w:t>
      </w:r>
      <w:r w:rsidRPr="00F82A9A">
        <w:rPr>
          <w:color w:val="auto"/>
          <w:sz w:val="22"/>
        </w:rPr>
        <w:t xml:space="preserve">zobowiązany </w:t>
      </w:r>
      <w:r w:rsidR="00C53F2B" w:rsidRPr="00F82A9A">
        <w:rPr>
          <w:color w:val="auto"/>
          <w:sz w:val="22"/>
        </w:rPr>
        <w:t>będzie</w:t>
      </w:r>
      <w:r w:rsidRPr="00F82A9A">
        <w:rPr>
          <w:color w:val="auto"/>
          <w:sz w:val="22"/>
        </w:rPr>
        <w:t xml:space="preserve"> do wykonania w każdym roku eksploatacji nieodpłatnych przeglądów serwisowych zgodnie z zaleceniami producenta. Koszty przeglądów oraz wszelkie koszty napraw jak również koszty wszelkich materiałów i części zamiennych</w:t>
      </w:r>
      <w:r w:rsidRPr="00F82A9A">
        <w:rPr>
          <w:rFonts w:eastAsia="Arial"/>
          <w:color w:val="auto"/>
          <w:sz w:val="22"/>
        </w:rPr>
        <w:t xml:space="preserve"> </w:t>
      </w:r>
      <w:r w:rsidRPr="00F82A9A">
        <w:rPr>
          <w:color w:val="auto"/>
          <w:sz w:val="22"/>
        </w:rPr>
        <w:t xml:space="preserve">w tym materiałów i części eksploatacyjnych podlegających naturalnemu zużyciu ponosi </w:t>
      </w:r>
      <w:r w:rsidR="00C53F2B" w:rsidRPr="00F82A9A">
        <w:rPr>
          <w:color w:val="auto"/>
          <w:sz w:val="22"/>
        </w:rPr>
        <w:t>producent podwozia i nadwozia</w:t>
      </w:r>
      <w:r w:rsidR="00355D52" w:rsidRPr="00F82A9A">
        <w:rPr>
          <w:color w:val="auto"/>
          <w:sz w:val="22"/>
        </w:rPr>
        <w:t xml:space="preserve"> </w:t>
      </w:r>
      <w:r w:rsidRPr="00F82A9A">
        <w:rPr>
          <w:color w:val="auto"/>
          <w:sz w:val="22"/>
        </w:rPr>
        <w:t>bez możliwości obciążenia nimi Zamawiającego, za wyjątkiem napraw, uszkodzeń mechanicznych powstałych z winy Zamawiającego.</w:t>
      </w:r>
    </w:p>
    <w:p w14:paraId="38C8B45C" w14:textId="06EA83CD" w:rsidR="001A7811" w:rsidRPr="00F82A9A" w:rsidRDefault="00F82A9A" w:rsidP="001A7811">
      <w:pPr>
        <w:pStyle w:val="Akapitzlist"/>
        <w:numPr>
          <w:ilvl w:val="0"/>
          <w:numId w:val="7"/>
        </w:numPr>
        <w:spacing w:after="0" w:line="240" w:lineRule="auto"/>
        <w:ind w:left="567" w:right="1128" w:hanging="283"/>
        <w:rPr>
          <w:color w:val="auto"/>
          <w:sz w:val="22"/>
        </w:rPr>
      </w:pPr>
      <w:r w:rsidRPr="00F82A9A">
        <w:rPr>
          <w:color w:val="auto"/>
          <w:sz w:val="22"/>
        </w:rPr>
        <w:t xml:space="preserve">Wykonawca gwarantuje, że </w:t>
      </w:r>
      <w:r w:rsidR="00C53F2B" w:rsidRPr="00F82A9A">
        <w:rPr>
          <w:color w:val="auto"/>
          <w:sz w:val="22"/>
        </w:rPr>
        <w:t xml:space="preserve">producent podwozia i nadwozia </w:t>
      </w:r>
      <w:r w:rsidRPr="00F82A9A">
        <w:rPr>
          <w:color w:val="auto"/>
          <w:sz w:val="22"/>
        </w:rPr>
        <w:t xml:space="preserve">zapewni </w:t>
      </w:r>
      <w:r w:rsidR="001A7811" w:rsidRPr="00F82A9A">
        <w:rPr>
          <w:color w:val="auto"/>
          <w:sz w:val="22"/>
        </w:rPr>
        <w:t xml:space="preserve">reakcję autoryzowanego serwisu fabrycznego w ciągu 24 godzin (1 dzień roboczy) od momentu otrzymania zgłoszenia faxem lub e-mailem awarii, w zakresie  ustalenia trybu działań serwisu. </w:t>
      </w:r>
    </w:p>
    <w:p w14:paraId="06BC0551" w14:textId="77777777" w:rsidR="001A7811" w:rsidRPr="00F82A9A" w:rsidRDefault="001A7811" w:rsidP="001A7811">
      <w:pPr>
        <w:pStyle w:val="Default"/>
        <w:numPr>
          <w:ilvl w:val="0"/>
          <w:numId w:val="7"/>
        </w:numPr>
        <w:ind w:left="567" w:right="1128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2A9A">
        <w:rPr>
          <w:rFonts w:ascii="Times New Roman" w:hAnsi="Times New Roman" w:cs="Times New Roman"/>
          <w:color w:val="auto"/>
          <w:sz w:val="22"/>
        </w:rPr>
        <w:t xml:space="preserve">Podjęcie naprawy gwarancyjnej pojazdu wynosić będzie maksymalnie 48 godzin (2 dni robocze) od chwili przyjęcia zgłoszenia faxem lub e-mailem. </w:t>
      </w:r>
    </w:p>
    <w:p w14:paraId="7624AA5F" w14:textId="7D5C5F40" w:rsidR="001A7811" w:rsidRPr="00F82A9A" w:rsidRDefault="001A7811" w:rsidP="001A7811">
      <w:pPr>
        <w:pStyle w:val="Default"/>
        <w:numPr>
          <w:ilvl w:val="0"/>
          <w:numId w:val="7"/>
        </w:numPr>
        <w:ind w:left="567" w:right="1128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2A9A">
        <w:rPr>
          <w:rFonts w:ascii="Times New Roman" w:hAnsi="Times New Roman" w:cs="Times New Roman"/>
          <w:color w:val="auto"/>
          <w:sz w:val="22"/>
          <w:szCs w:val="22"/>
        </w:rPr>
        <w:t>Jeżeli będzie taka możliwość</w:t>
      </w:r>
      <w:r w:rsidR="00F82A9A" w:rsidRPr="00F82A9A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F82A9A">
        <w:rPr>
          <w:rFonts w:ascii="Times New Roman" w:hAnsi="Times New Roman" w:cs="Times New Roman"/>
          <w:color w:val="auto"/>
          <w:sz w:val="22"/>
          <w:szCs w:val="22"/>
        </w:rPr>
        <w:t>w ramach udzielonej gwarancji napraw</w:t>
      </w:r>
      <w:r w:rsidR="00F82A9A" w:rsidRPr="00F82A9A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F82A9A">
        <w:rPr>
          <w:rFonts w:ascii="Times New Roman" w:hAnsi="Times New Roman" w:cs="Times New Roman"/>
          <w:color w:val="auto"/>
          <w:sz w:val="22"/>
          <w:szCs w:val="22"/>
        </w:rPr>
        <w:t xml:space="preserve"> oraz czynności serwisow</w:t>
      </w:r>
      <w:r w:rsidR="00F82A9A" w:rsidRPr="00F82A9A">
        <w:rPr>
          <w:rFonts w:ascii="Times New Roman" w:hAnsi="Times New Roman" w:cs="Times New Roman"/>
          <w:color w:val="auto"/>
          <w:sz w:val="22"/>
          <w:szCs w:val="22"/>
        </w:rPr>
        <w:t>e dokonywane będą</w:t>
      </w:r>
      <w:r w:rsidRPr="00F82A9A">
        <w:rPr>
          <w:rFonts w:ascii="Times New Roman" w:hAnsi="Times New Roman" w:cs="Times New Roman"/>
          <w:color w:val="auto"/>
          <w:sz w:val="22"/>
          <w:szCs w:val="22"/>
        </w:rPr>
        <w:t xml:space="preserve"> na terenie Miejskiego Przedsiębiorstwa Usług Komunalnych w Świętochłowicach Sp. z o.o. przy ul. Łagiewnickiej 76, 41-608 Świętochłowice. </w:t>
      </w:r>
    </w:p>
    <w:p w14:paraId="77A8F652" w14:textId="77777777" w:rsidR="001A7811" w:rsidRPr="00F82A9A" w:rsidRDefault="001A7811" w:rsidP="001A7811">
      <w:pPr>
        <w:pStyle w:val="Akapitzlist"/>
        <w:numPr>
          <w:ilvl w:val="0"/>
          <w:numId w:val="7"/>
        </w:numPr>
        <w:spacing w:after="0" w:line="240" w:lineRule="auto"/>
        <w:ind w:left="567" w:right="1128" w:hanging="283"/>
        <w:rPr>
          <w:color w:val="auto"/>
          <w:sz w:val="22"/>
        </w:rPr>
      </w:pPr>
      <w:r w:rsidRPr="00F82A9A">
        <w:rPr>
          <w:color w:val="auto"/>
          <w:sz w:val="22"/>
        </w:rPr>
        <w:t xml:space="preserve">Naprawa zostanie dokonana w terminie zaakceptowanym uprzednio przez Zamawiającego. </w:t>
      </w:r>
    </w:p>
    <w:p w14:paraId="27FE92B7" w14:textId="16BBC5D3" w:rsidR="001A7811" w:rsidRPr="00F82A9A" w:rsidRDefault="00F82A9A" w:rsidP="001A7811">
      <w:pPr>
        <w:pStyle w:val="Akapitzlist"/>
        <w:numPr>
          <w:ilvl w:val="0"/>
          <w:numId w:val="7"/>
        </w:numPr>
        <w:spacing w:after="0" w:line="240" w:lineRule="auto"/>
        <w:ind w:left="567" w:right="1128" w:hanging="283"/>
        <w:rPr>
          <w:color w:val="auto"/>
          <w:sz w:val="22"/>
        </w:rPr>
      </w:pPr>
      <w:r w:rsidRPr="00F82A9A">
        <w:rPr>
          <w:color w:val="auto"/>
          <w:sz w:val="22"/>
        </w:rPr>
        <w:t xml:space="preserve">Wykonawca gwarantuje, że </w:t>
      </w:r>
      <w:r w:rsidR="00C53F2B" w:rsidRPr="00F82A9A">
        <w:rPr>
          <w:color w:val="auto"/>
          <w:sz w:val="22"/>
        </w:rPr>
        <w:t xml:space="preserve">producent podwozia i nadwozia </w:t>
      </w:r>
      <w:r w:rsidR="00CB333F">
        <w:rPr>
          <w:color w:val="auto"/>
          <w:sz w:val="22"/>
        </w:rPr>
        <w:t>zapewnią</w:t>
      </w:r>
      <w:r w:rsidR="001A7811" w:rsidRPr="00F82A9A">
        <w:rPr>
          <w:color w:val="auto"/>
          <w:sz w:val="22"/>
        </w:rPr>
        <w:t xml:space="preserve"> serwis autoryzowany, stacjonarny w odległości maksymalnie do 200 km od siedziby Zamawiającego</w:t>
      </w:r>
      <w:r w:rsidR="00702DE0">
        <w:rPr>
          <w:color w:val="auto"/>
          <w:sz w:val="22"/>
        </w:rPr>
        <w:t>.</w:t>
      </w:r>
    </w:p>
    <w:p w14:paraId="6C4F31BF" w14:textId="3CA0F496" w:rsidR="001A7811" w:rsidRPr="00F82A9A" w:rsidRDefault="00355D52" w:rsidP="001A7811">
      <w:pPr>
        <w:pStyle w:val="Default"/>
        <w:numPr>
          <w:ilvl w:val="0"/>
          <w:numId w:val="7"/>
        </w:numPr>
        <w:spacing w:after="18"/>
        <w:ind w:left="567" w:right="1128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82A9A">
        <w:rPr>
          <w:rFonts w:ascii="Times New Roman" w:hAnsi="Times New Roman" w:cs="Times New Roman"/>
          <w:color w:val="auto"/>
          <w:sz w:val="22"/>
          <w:szCs w:val="22"/>
        </w:rPr>
        <w:t xml:space="preserve">W przypadku serwisowania pojazdu lub dokonywania napraw w punkcie serwisowym ASO </w:t>
      </w:r>
      <w:r w:rsidR="00C53F2B" w:rsidRPr="00F82A9A">
        <w:rPr>
          <w:rFonts w:ascii="Times New Roman" w:hAnsi="Times New Roman" w:cs="Times New Roman"/>
          <w:color w:val="auto"/>
          <w:sz w:val="22"/>
        </w:rPr>
        <w:t>producent podwozia</w:t>
      </w:r>
      <w:r w:rsidR="001A7811" w:rsidRPr="00F82A9A">
        <w:rPr>
          <w:rFonts w:ascii="Times New Roman" w:hAnsi="Times New Roman" w:cs="Times New Roman"/>
          <w:color w:val="auto"/>
          <w:sz w:val="22"/>
          <w:szCs w:val="22"/>
        </w:rPr>
        <w:t xml:space="preserve"> ponosi całkowity koszt i ryzyko związane z transportem</w:t>
      </w:r>
      <w:r w:rsidR="00C53F2B" w:rsidRPr="00F82A9A">
        <w:rPr>
          <w:rFonts w:ascii="Times New Roman" w:hAnsi="Times New Roman" w:cs="Times New Roman"/>
          <w:color w:val="auto"/>
          <w:sz w:val="22"/>
          <w:szCs w:val="22"/>
        </w:rPr>
        <w:t xml:space="preserve"> (</w:t>
      </w:r>
      <w:r w:rsidR="001A7811" w:rsidRPr="00F82A9A">
        <w:rPr>
          <w:rFonts w:ascii="Times New Roman" w:hAnsi="Times New Roman" w:cs="Times New Roman"/>
          <w:color w:val="auto"/>
          <w:sz w:val="22"/>
          <w:szCs w:val="22"/>
        </w:rPr>
        <w:t>holowaniem) pojazdu nienadającego się do jazdy lub unieruchomionego</w:t>
      </w:r>
      <w:r w:rsidR="00CB333F">
        <w:rPr>
          <w:rFonts w:ascii="Times New Roman" w:hAnsi="Times New Roman" w:cs="Times New Roman"/>
          <w:color w:val="auto"/>
          <w:sz w:val="22"/>
          <w:szCs w:val="22"/>
        </w:rPr>
        <w:t>,</w:t>
      </w:r>
      <w:bookmarkStart w:id="1" w:name="_GoBack"/>
      <w:bookmarkEnd w:id="1"/>
      <w:r w:rsidR="001A7811" w:rsidRPr="00F82A9A">
        <w:rPr>
          <w:rFonts w:ascii="Times New Roman" w:hAnsi="Times New Roman" w:cs="Times New Roman"/>
          <w:color w:val="auto"/>
          <w:sz w:val="22"/>
          <w:szCs w:val="22"/>
        </w:rPr>
        <w:t xml:space="preserve"> do punktu serwisowego. </w:t>
      </w:r>
    </w:p>
    <w:p w14:paraId="3534603A" w14:textId="77777777" w:rsidR="001A7811" w:rsidRPr="00F82A9A" w:rsidRDefault="001A7811" w:rsidP="001A7811">
      <w:pPr>
        <w:pStyle w:val="Akapitzlist"/>
        <w:numPr>
          <w:ilvl w:val="0"/>
          <w:numId w:val="7"/>
        </w:numPr>
        <w:spacing w:after="0" w:line="240" w:lineRule="auto"/>
        <w:ind w:left="567" w:right="1128" w:hanging="283"/>
        <w:rPr>
          <w:color w:val="auto"/>
          <w:sz w:val="22"/>
        </w:rPr>
      </w:pPr>
      <w:r w:rsidRPr="00F82A9A">
        <w:rPr>
          <w:color w:val="auto"/>
          <w:sz w:val="22"/>
        </w:rPr>
        <w:t xml:space="preserve">Zamawiający wymaga od Wykonawcy udzielenia gwarancji na warunkach określonych w Specyfikacji Istotnych Warunków Zamówienia i w załącznikach do niej.  </w:t>
      </w:r>
    </w:p>
    <w:p w14:paraId="0CFB5019" w14:textId="355C6404" w:rsidR="001A7811" w:rsidRPr="00F82A9A" w:rsidRDefault="001A7811" w:rsidP="001A7811">
      <w:pPr>
        <w:pStyle w:val="Akapitzlist"/>
        <w:numPr>
          <w:ilvl w:val="0"/>
          <w:numId w:val="7"/>
        </w:numPr>
        <w:spacing w:after="0" w:line="240" w:lineRule="auto"/>
        <w:ind w:left="567" w:right="1128" w:hanging="283"/>
        <w:rPr>
          <w:color w:val="auto"/>
          <w:sz w:val="22"/>
        </w:rPr>
      </w:pPr>
      <w:r w:rsidRPr="00F82A9A">
        <w:rPr>
          <w:bCs/>
          <w:color w:val="auto"/>
          <w:sz w:val="22"/>
          <w:shd w:val="clear" w:color="auto" w:fill="FFFFFF"/>
        </w:rPr>
        <w:t>Po bezskutecznym upływie terminu do wykonania naprawy samochodu, Zamawiający może zlecić wykonanie naprawy innej osobie na koszt i niebezpieczeństwo Wykonawcy (wykonanie zastępcze).</w:t>
      </w:r>
    </w:p>
    <w:p w14:paraId="60DDED90" w14:textId="77777777" w:rsidR="00FE455F" w:rsidRPr="004E5DE3" w:rsidRDefault="00FE455F" w:rsidP="00C53F2B">
      <w:pPr>
        <w:widowControl w:val="0"/>
        <w:spacing w:after="0" w:line="240" w:lineRule="auto"/>
        <w:ind w:left="0" w:right="1128" w:firstLine="0"/>
        <w:rPr>
          <w:sz w:val="22"/>
        </w:rPr>
      </w:pPr>
      <w:bookmarkStart w:id="2" w:name="_Hlk512430376"/>
    </w:p>
    <w:bookmarkEnd w:id="2"/>
    <w:p w14:paraId="11F1A2B1" w14:textId="1F9104A6" w:rsidR="00DB5DB5" w:rsidRPr="00281E26" w:rsidRDefault="00DB5DB5" w:rsidP="005F5A06">
      <w:pPr>
        <w:spacing w:after="0" w:line="240" w:lineRule="auto"/>
        <w:ind w:left="0" w:right="1128" w:firstLine="0"/>
        <w:rPr>
          <w:sz w:val="22"/>
        </w:rPr>
      </w:pPr>
    </w:p>
    <w:p w14:paraId="7DFB2C0D" w14:textId="77777777" w:rsidR="00DB5DB5" w:rsidRPr="00281E26" w:rsidRDefault="00A76D4A" w:rsidP="00DB5DB5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>Wynagrodzenie</w:t>
      </w:r>
    </w:p>
    <w:p w14:paraId="27D5E111" w14:textId="77777777" w:rsidR="00DB5DB5" w:rsidRPr="00281E26" w:rsidRDefault="00DB5DB5" w:rsidP="00DB5DB5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 xml:space="preserve">Za wykonanie przedmiotu umowy Zamawiający zapłaci wynagrodzenie ryczałtowe: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693"/>
        <w:gridCol w:w="850"/>
        <w:gridCol w:w="1418"/>
        <w:gridCol w:w="1417"/>
        <w:gridCol w:w="1276"/>
        <w:gridCol w:w="1843"/>
      </w:tblGrid>
      <w:tr w:rsidR="00364BCB" w:rsidRPr="00281E26" w14:paraId="487F8C11" w14:textId="77777777" w:rsidTr="00364BCB">
        <w:tc>
          <w:tcPr>
            <w:tcW w:w="421" w:type="dxa"/>
            <w:vMerge w:val="restart"/>
            <w:shd w:val="clear" w:color="auto" w:fill="auto"/>
            <w:vAlign w:val="center"/>
          </w:tcPr>
          <w:p w14:paraId="532803D8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proofErr w:type="spellStart"/>
            <w:r w:rsidRPr="00290D2F">
              <w:rPr>
                <w:snapToGrid w:val="0"/>
                <w:color w:val="auto"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14:paraId="412857ED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nazwa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C1EC80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ilość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9AB655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Cena jednostkowa netto w PLN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18777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Cena netto w PLN</w:t>
            </w:r>
          </w:p>
          <w:p w14:paraId="7DC696A0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(</w:t>
            </w:r>
            <w:proofErr w:type="spellStart"/>
            <w:r w:rsidRPr="00290D2F">
              <w:rPr>
                <w:snapToGrid w:val="0"/>
                <w:color w:val="auto"/>
                <w:sz w:val="18"/>
                <w:szCs w:val="18"/>
              </w:rPr>
              <w:t>poz.BxC</w:t>
            </w:r>
            <w:proofErr w:type="spellEnd"/>
            <w:r w:rsidRPr="00290D2F">
              <w:rPr>
                <w:snapToGrid w:val="0"/>
                <w:color w:val="auto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8D7EE2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Podatek VAT …% w PLN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4984FC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Cena brutto w PLN (</w:t>
            </w:r>
            <w:proofErr w:type="spellStart"/>
            <w:r w:rsidRPr="00290D2F">
              <w:rPr>
                <w:snapToGrid w:val="0"/>
                <w:color w:val="auto"/>
                <w:sz w:val="18"/>
                <w:szCs w:val="18"/>
              </w:rPr>
              <w:t>poz.D+E</w:t>
            </w:r>
            <w:proofErr w:type="spellEnd"/>
            <w:r w:rsidRPr="00290D2F">
              <w:rPr>
                <w:snapToGrid w:val="0"/>
                <w:color w:val="auto"/>
                <w:sz w:val="18"/>
                <w:szCs w:val="18"/>
              </w:rPr>
              <w:t>)</w:t>
            </w:r>
          </w:p>
        </w:tc>
      </w:tr>
      <w:tr w:rsidR="00364BCB" w:rsidRPr="00281E26" w14:paraId="5DDE69EE" w14:textId="77777777" w:rsidTr="00364BCB">
        <w:tc>
          <w:tcPr>
            <w:tcW w:w="421" w:type="dxa"/>
            <w:vMerge/>
            <w:shd w:val="clear" w:color="auto" w:fill="auto"/>
          </w:tcPr>
          <w:p w14:paraId="602D3DD1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14:paraId="42A96C5E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14:paraId="78AF2C22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B</w:t>
            </w:r>
          </w:p>
        </w:tc>
        <w:tc>
          <w:tcPr>
            <w:tcW w:w="1418" w:type="dxa"/>
            <w:shd w:val="clear" w:color="auto" w:fill="auto"/>
          </w:tcPr>
          <w:p w14:paraId="733D1A52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0A27B34E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0166006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656E91DB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F</w:t>
            </w:r>
          </w:p>
        </w:tc>
      </w:tr>
      <w:tr w:rsidR="00364BCB" w:rsidRPr="00281E26" w14:paraId="79182800" w14:textId="77777777" w:rsidTr="00364BCB">
        <w:tc>
          <w:tcPr>
            <w:tcW w:w="421" w:type="dxa"/>
            <w:shd w:val="clear" w:color="auto" w:fill="auto"/>
          </w:tcPr>
          <w:p w14:paraId="3892B477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6F220D5F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18"/>
                <w:szCs w:val="18"/>
              </w:rPr>
            </w:pPr>
            <w:r w:rsidRPr="00290D2F">
              <w:rPr>
                <w:snapToGrid w:val="0"/>
                <w:sz w:val="18"/>
                <w:szCs w:val="18"/>
              </w:rPr>
              <w:t>Samochód typu „śmieciarka”</w:t>
            </w:r>
          </w:p>
        </w:tc>
        <w:tc>
          <w:tcPr>
            <w:tcW w:w="850" w:type="dxa"/>
            <w:vAlign w:val="center"/>
          </w:tcPr>
          <w:p w14:paraId="0867F50B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sz w:val="18"/>
                <w:szCs w:val="18"/>
              </w:rPr>
            </w:pPr>
            <w:r w:rsidRPr="00290D2F">
              <w:rPr>
                <w:snapToGrid w:val="0"/>
                <w:sz w:val="18"/>
                <w:szCs w:val="18"/>
              </w:rPr>
              <w:t>1 szt.</w:t>
            </w:r>
          </w:p>
        </w:tc>
        <w:tc>
          <w:tcPr>
            <w:tcW w:w="1418" w:type="dxa"/>
            <w:shd w:val="clear" w:color="auto" w:fill="auto"/>
          </w:tcPr>
          <w:p w14:paraId="17306078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000000"/>
          </w:tcPr>
          <w:p w14:paraId="35F19B49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right"/>
              <w:rPr>
                <w:snapToGrid w:val="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000000"/>
          </w:tcPr>
          <w:p w14:paraId="10DF0222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000000"/>
          </w:tcPr>
          <w:p w14:paraId="5661982F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sz w:val="18"/>
                <w:szCs w:val="18"/>
              </w:rPr>
            </w:pPr>
          </w:p>
        </w:tc>
      </w:tr>
      <w:tr w:rsidR="00364BCB" w:rsidRPr="00281E26" w14:paraId="5DD2BDF9" w14:textId="77777777" w:rsidTr="00364BCB">
        <w:tc>
          <w:tcPr>
            <w:tcW w:w="421" w:type="dxa"/>
            <w:shd w:val="clear" w:color="auto" w:fill="auto"/>
          </w:tcPr>
          <w:p w14:paraId="2EC37B8A" w14:textId="0943D97E" w:rsidR="00364BCB" w:rsidRPr="00290D2F" w:rsidRDefault="004379B6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  <w:r>
              <w:rPr>
                <w:snapToGrid w:val="0"/>
                <w:color w:val="auto"/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1C673A92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 xml:space="preserve">Czynsz inicjalny </w:t>
            </w:r>
            <w:r w:rsidR="00C62D42" w:rsidRPr="00290D2F">
              <w:rPr>
                <w:snapToGrid w:val="0"/>
                <w:color w:val="auto"/>
                <w:sz w:val="18"/>
                <w:szCs w:val="18"/>
              </w:rPr>
              <w:t xml:space="preserve">30% </w:t>
            </w:r>
            <w:r w:rsidRPr="00290D2F">
              <w:rPr>
                <w:snapToGrid w:val="0"/>
                <w:color w:val="auto"/>
                <w:sz w:val="18"/>
                <w:szCs w:val="18"/>
              </w:rPr>
              <w:t>(liczony od wartości netto pojazdu)</w:t>
            </w:r>
          </w:p>
        </w:tc>
        <w:tc>
          <w:tcPr>
            <w:tcW w:w="850" w:type="dxa"/>
            <w:vAlign w:val="center"/>
          </w:tcPr>
          <w:p w14:paraId="3F3EB9EC" w14:textId="77777777" w:rsidR="00364BCB" w:rsidRPr="00290D2F" w:rsidRDefault="00C62D42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46F6621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right"/>
              <w:rPr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20ADE033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right"/>
              <w:rPr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97EC0B2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1EB34109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</w:p>
        </w:tc>
      </w:tr>
      <w:tr w:rsidR="00364BCB" w:rsidRPr="00281E26" w14:paraId="3BCEB7C2" w14:textId="77777777" w:rsidTr="00364BCB">
        <w:tc>
          <w:tcPr>
            <w:tcW w:w="421" w:type="dxa"/>
            <w:shd w:val="clear" w:color="auto" w:fill="auto"/>
          </w:tcPr>
          <w:p w14:paraId="78CEF323" w14:textId="6A6A07F2" w:rsidR="00364BCB" w:rsidRPr="00290D2F" w:rsidRDefault="004379B6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  <w:r>
              <w:rPr>
                <w:snapToGrid w:val="0"/>
                <w:color w:val="auto"/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6528552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Raty</w:t>
            </w:r>
          </w:p>
        </w:tc>
        <w:tc>
          <w:tcPr>
            <w:tcW w:w="850" w:type="dxa"/>
            <w:vAlign w:val="center"/>
          </w:tcPr>
          <w:p w14:paraId="16D15B28" w14:textId="736EE04A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3</w:t>
            </w:r>
            <w:r w:rsidR="00AA5DE4">
              <w:rPr>
                <w:snapToGrid w:val="0"/>
                <w:color w:val="auto"/>
                <w:sz w:val="18"/>
                <w:szCs w:val="18"/>
              </w:rPr>
              <w:t>5</w:t>
            </w:r>
            <w:r w:rsidRPr="00290D2F">
              <w:rPr>
                <w:snapToGrid w:val="0"/>
                <w:color w:val="auto"/>
                <w:sz w:val="18"/>
                <w:szCs w:val="18"/>
              </w:rPr>
              <w:t xml:space="preserve"> m-</w:t>
            </w:r>
            <w:proofErr w:type="spellStart"/>
            <w:r w:rsidRPr="00290D2F">
              <w:rPr>
                <w:snapToGrid w:val="0"/>
                <w:color w:val="auto"/>
                <w:sz w:val="18"/>
                <w:szCs w:val="18"/>
              </w:rPr>
              <w:t>cy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8A2C221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right"/>
              <w:rPr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6FE5976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right"/>
              <w:rPr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6BAC5E1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3646238D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</w:p>
        </w:tc>
      </w:tr>
      <w:tr w:rsidR="00364BCB" w:rsidRPr="00281E26" w14:paraId="07B6C954" w14:textId="77777777" w:rsidTr="00364BCB">
        <w:tc>
          <w:tcPr>
            <w:tcW w:w="421" w:type="dxa"/>
            <w:shd w:val="clear" w:color="auto" w:fill="auto"/>
          </w:tcPr>
          <w:p w14:paraId="046C57A9" w14:textId="56B38383" w:rsidR="00364BCB" w:rsidRPr="00290D2F" w:rsidRDefault="004379B6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  <w:r>
              <w:rPr>
                <w:snapToGrid w:val="0"/>
                <w:color w:val="auto"/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4B6B9B20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 xml:space="preserve">Kwota wykupu </w:t>
            </w:r>
            <w:r w:rsidR="00C62D42" w:rsidRPr="00290D2F">
              <w:rPr>
                <w:snapToGrid w:val="0"/>
                <w:color w:val="auto"/>
                <w:sz w:val="18"/>
                <w:szCs w:val="18"/>
              </w:rPr>
              <w:t xml:space="preserve">1% </w:t>
            </w:r>
            <w:r w:rsidRPr="00290D2F">
              <w:rPr>
                <w:snapToGrid w:val="0"/>
                <w:color w:val="auto"/>
                <w:sz w:val="18"/>
                <w:szCs w:val="18"/>
              </w:rPr>
              <w:t>(liczona od wartości netto pojazdu)</w:t>
            </w:r>
          </w:p>
        </w:tc>
        <w:tc>
          <w:tcPr>
            <w:tcW w:w="850" w:type="dxa"/>
            <w:vAlign w:val="center"/>
          </w:tcPr>
          <w:p w14:paraId="7A2B0552" w14:textId="77777777" w:rsidR="00364BCB" w:rsidRPr="00290D2F" w:rsidRDefault="00C62D42" w:rsidP="00364BCB">
            <w:pPr>
              <w:widowControl w:val="0"/>
              <w:spacing w:after="0" w:line="240" w:lineRule="auto"/>
              <w:ind w:left="0" w:right="0" w:firstLine="0"/>
              <w:jc w:val="center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5F780DCD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right"/>
              <w:rPr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14:paraId="1BB66AC9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right"/>
              <w:rPr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402B576B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59C578C3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</w:p>
        </w:tc>
      </w:tr>
      <w:tr w:rsidR="00364BCB" w:rsidRPr="00281E26" w14:paraId="2EA489CE" w14:textId="77777777" w:rsidTr="00364BCB">
        <w:tc>
          <w:tcPr>
            <w:tcW w:w="5382" w:type="dxa"/>
            <w:gridSpan w:val="4"/>
            <w:shd w:val="clear" w:color="auto" w:fill="auto"/>
            <w:vAlign w:val="center"/>
          </w:tcPr>
          <w:p w14:paraId="7A785929" w14:textId="03A23DAA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right"/>
              <w:rPr>
                <w:snapToGrid w:val="0"/>
                <w:color w:val="auto"/>
                <w:sz w:val="18"/>
                <w:szCs w:val="18"/>
              </w:rPr>
            </w:pPr>
            <w:r w:rsidRPr="00290D2F">
              <w:rPr>
                <w:snapToGrid w:val="0"/>
                <w:color w:val="auto"/>
                <w:sz w:val="18"/>
                <w:szCs w:val="18"/>
              </w:rPr>
              <w:t xml:space="preserve">Całkowita wartość oferty (pozycje od 2 do </w:t>
            </w:r>
            <w:r w:rsidR="006A6A5D">
              <w:rPr>
                <w:snapToGrid w:val="0"/>
                <w:color w:val="auto"/>
                <w:sz w:val="18"/>
                <w:szCs w:val="18"/>
              </w:rPr>
              <w:t>4</w:t>
            </w:r>
            <w:r w:rsidRPr="00290D2F">
              <w:rPr>
                <w:snapToGrid w:val="0"/>
                <w:color w:val="auto"/>
                <w:sz w:val="18"/>
                <w:szCs w:val="18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</w:tcPr>
          <w:p w14:paraId="760183AF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325D247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14:paraId="4D00B174" w14:textId="77777777" w:rsidR="00364BCB" w:rsidRPr="00290D2F" w:rsidRDefault="00364BCB" w:rsidP="00364BCB">
            <w:pPr>
              <w:widowControl w:val="0"/>
              <w:spacing w:after="0" w:line="240" w:lineRule="auto"/>
              <w:ind w:left="0" w:right="0" w:firstLine="0"/>
              <w:jc w:val="left"/>
              <w:rPr>
                <w:snapToGrid w:val="0"/>
                <w:color w:val="auto"/>
                <w:sz w:val="18"/>
                <w:szCs w:val="18"/>
              </w:rPr>
            </w:pPr>
          </w:p>
        </w:tc>
      </w:tr>
    </w:tbl>
    <w:p w14:paraId="7947756E" w14:textId="77777777" w:rsidR="008B4406" w:rsidRPr="00281E26" w:rsidRDefault="008B4406" w:rsidP="0033477C">
      <w:pPr>
        <w:spacing w:after="0" w:line="240" w:lineRule="auto"/>
        <w:ind w:left="0" w:right="1128"/>
        <w:rPr>
          <w:sz w:val="22"/>
        </w:rPr>
      </w:pPr>
    </w:p>
    <w:p w14:paraId="4070D1F5" w14:textId="77777777" w:rsidR="004416ED" w:rsidRDefault="004416ED" w:rsidP="004416ED">
      <w:pPr>
        <w:pStyle w:val="Default"/>
      </w:pPr>
    </w:p>
    <w:p w14:paraId="433375C0" w14:textId="77777777" w:rsidR="004416ED" w:rsidRPr="00D35F91" w:rsidRDefault="004416ED" w:rsidP="004416E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D35F91">
        <w:rPr>
          <w:rFonts w:ascii="Times New Roman" w:hAnsi="Times New Roman" w:cs="Times New Roman"/>
          <w:sz w:val="22"/>
          <w:szCs w:val="22"/>
        </w:rPr>
        <w:t xml:space="preserve">Podstawowe warunki leasingu operacyjnego: </w:t>
      </w:r>
    </w:p>
    <w:p w14:paraId="7BACB23D" w14:textId="44F7CB1A" w:rsidR="00B76D4D" w:rsidRPr="00B76D4D" w:rsidRDefault="00B76D4D" w:rsidP="00D35F91">
      <w:pPr>
        <w:pStyle w:val="Akapitzlist"/>
        <w:numPr>
          <w:ilvl w:val="0"/>
          <w:numId w:val="9"/>
        </w:numPr>
        <w:spacing w:after="0" w:line="240" w:lineRule="auto"/>
        <w:ind w:left="284" w:right="1128" w:hanging="284"/>
        <w:rPr>
          <w:sz w:val="22"/>
        </w:rPr>
      </w:pPr>
      <w:r w:rsidRPr="00B76D4D">
        <w:rPr>
          <w:sz w:val="22"/>
        </w:rPr>
        <w:t>Leasing operacyjny; waluta PLN,</w:t>
      </w:r>
    </w:p>
    <w:p w14:paraId="2B3EBDCE" w14:textId="5A5F85D6" w:rsidR="00B76D4D" w:rsidRPr="00FE455F" w:rsidRDefault="00B76D4D" w:rsidP="00D35F91">
      <w:pPr>
        <w:pStyle w:val="Akapitzlist"/>
        <w:numPr>
          <w:ilvl w:val="0"/>
          <w:numId w:val="9"/>
        </w:numPr>
        <w:spacing w:after="0" w:line="240" w:lineRule="auto"/>
        <w:ind w:left="284" w:right="1128" w:hanging="284"/>
        <w:rPr>
          <w:sz w:val="22"/>
        </w:rPr>
      </w:pPr>
      <w:r w:rsidRPr="008E3990">
        <w:rPr>
          <w:sz w:val="22"/>
        </w:rPr>
        <w:t>Okres trwania leasingu 36 miesięcy, w tym czynsz inicjalny i 3</w:t>
      </w:r>
      <w:r w:rsidR="00AA5DE4">
        <w:rPr>
          <w:sz w:val="22"/>
        </w:rPr>
        <w:t>5</w:t>
      </w:r>
      <w:r w:rsidRPr="008E3990">
        <w:rPr>
          <w:sz w:val="22"/>
        </w:rPr>
        <w:t xml:space="preserve"> równych rat leasingowych, spłata rat leasingowych w ratach miesięcznych przy zastosowaniu stałej stopy procentowej,  leasing udzielony będzie w złotych polskich, pierwsza rata leasingowa zostanie opłacona w terminie 30 d</w:t>
      </w:r>
      <w:r w:rsidRPr="00F423F5">
        <w:rPr>
          <w:sz w:val="22"/>
        </w:rPr>
        <w:t xml:space="preserve">ni po opłaceniu czynszu </w:t>
      </w:r>
      <w:r w:rsidRPr="00D2779E">
        <w:rPr>
          <w:sz w:val="22"/>
        </w:rPr>
        <w:t>inicjalnego, czynsz inicjalny w wysokości 30% wartości przedmiotu zamówienia. Zapłata czynszu</w:t>
      </w:r>
      <w:r w:rsidRPr="00FE455F">
        <w:rPr>
          <w:sz w:val="22"/>
        </w:rPr>
        <w:t xml:space="preserve"> inicjalnego nastąpi w ciągu </w:t>
      </w:r>
      <w:r w:rsidR="0023291D">
        <w:rPr>
          <w:sz w:val="22"/>
        </w:rPr>
        <w:t>7</w:t>
      </w:r>
      <w:r w:rsidR="0023291D" w:rsidRPr="00FE455F">
        <w:rPr>
          <w:sz w:val="22"/>
        </w:rPr>
        <w:t xml:space="preserve"> </w:t>
      </w:r>
      <w:r w:rsidRPr="00FE455F">
        <w:rPr>
          <w:sz w:val="22"/>
        </w:rPr>
        <w:t>dni po podpisaniu protokołu zdawczo-odbiorczego przez Strony umowy, kwota wykupu w wysokości 1% wartości przedmiotu zamówienia.</w:t>
      </w:r>
    </w:p>
    <w:p w14:paraId="21045431" w14:textId="77777777" w:rsidR="00B76D4D" w:rsidRPr="004B5CD8" w:rsidRDefault="00B76D4D" w:rsidP="00D35F91">
      <w:pPr>
        <w:pStyle w:val="Akapitzlist"/>
        <w:numPr>
          <w:ilvl w:val="0"/>
          <w:numId w:val="9"/>
        </w:numPr>
        <w:spacing w:after="0" w:line="240" w:lineRule="auto"/>
        <w:ind w:left="284" w:right="1128" w:hanging="284"/>
        <w:rPr>
          <w:sz w:val="22"/>
        </w:rPr>
      </w:pPr>
      <w:r w:rsidRPr="004B5CD8">
        <w:rPr>
          <w:sz w:val="22"/>
        </w:rPr>
        <w:t xml:space="preserve">Zamawiający dokona płatności kwoty wykupu wraz z ostatnią ratą leasingową. Zamawiający  nie przewiduje możliwości nie skorzystania z opcji wykupu. </w:t>
      </w:r>
    </w:p>
    <w:p w14:paraId="3E1E92CC" w14:textId="4357301A" w:rsidR="00B76D4D" w:rsidRPr="00B76D4D" w:rsidRDefault="00B76D4D" w:rsidP="00D35F91">
      <w:pPr>
        <w:pStyle w:val="Akapitzlist"/>
        <w:numPr>
          <w:ilvl w:val="0"/>
          <w:numId w:val="9"/>
        </w:numPr>
        <w:spacing w:after="0" w:line="240" w:lineRule="auto"/>
        <w:ind w:left="284" w:right="1128" w:hanging="284"/>
        <w:rPr>
          <w:sz w:val="22"/>
        </w:rPr>
      </w:pPr>
      <w:r w:rsidRPr="004B5CD8">
        <w:rPr>
          <w:sz w:val="22"/>
        </w:rPr>
        <w:t xml:space="preserve">Zapłata czynszu inicjalnego, rat leasingowych i kwoty wykupu wyczerpuje </w:t>
      </w:r>
      <w:r w:rsidR="00270632" w:rsidRPr="004B5CD8">
        <w:rPr>
          <w:sz w:val="22"/>
        </w:rPr>
        <w:t>wszelkie zobowiązania</w:t>
      </w:r>
      <w:r w:rsidRPr="004B5CD8">
        <w:rPr>
          <w:sz w:val="22"/>
        </w:rPr>
        <w:t xml:space="preserve"> pieniężne wobec Leasingodawcy z tytułu należytego wykonania umowy leasingu</w:t>
      </w:r>
      <w:r w:rsidR="005D482A">
        <w:rPr>
          <w:sz w:val="22"/>
        </w:rPr>
        <w:t>.</w:t>
      </w:r>
      <w:r w:rsidRPr="004B5CD8">
        <w:rPr>
          <w:sz w:val="22"/>
        </w:rPr>
        <w:t xml:space="preserve"> </w:t>
      </w:r>
      <w:r w:rsidR="005D482A">
        <w:rPr>
          <w:sz w:val="22"/>
        </w:rPr>
        <w:t>W</w:t>
      </w:r>
      <w:r w:rsidR="005D482A" w:rsidRPr="004B5CD8">
        <w:rPr>
          <w:sz w:val="22"/>
        </w:rPr>
        <w:t xml:space="preserve"> </w:t>
      </w:r>
      <w:r w:rsidRPr="004B5CD8">
        <w:rPr>
          <w:sz w:val="22"/>
        </w:rPr>
        <w:t>przypadku ustawowej zmiany stawki podatku od towarów i usług VAT</w:t>
      </w:r>
      <w:r w:rsidR="00270632">
        <w:rPr>
          <w:rFonts w:eastAsiaTheme="minorHAnsi"/>
          <w:sz w:val="22"/>
          <w:lang w:eastAsia="en-US"/>
        </w:rPr>
        <w:t xml:space="preserve"> </w:t>
      </w:r>
      <w:r w:rsidRPr="004B5CD8">
        <w:rPr>
          <w:sz w:val="22"/>
        </w:rPr>
        <w:t>Zamawiający dopuszcza zmianę wartości podatku VAT począwszy od miesiąca, w którym nastąpiła ustawowa zmiana.</w:t>
      </w:r>
    </w:p>
    <w:p w14:paraId="4570F5BF" w14:textId="77777777" w:rsidR="008B4406" w:rsidRPr="00281E26" w:rsidRDefault="008B4406" w:rsidP="00FC2DB1">
      <w:pPr>
        <w:spacing w:after="0" w:line="240" w:lineRule="auto"/>
        <w:ind w:left="0" w:right="1128" w:firstLine="0"/>
        <w:rPr>
          <w:sz w:val="22"/>
        </w:rPr>
      </w:pPr>
    </w:p>
    <w:p w14:paraId="199072BC" w14:textId="424535DE" w:rsidR="008B4406" w:rsidRPr="00281E26" w:rsidRDefault="00E03F9A" w:rsidP="0033477C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lastRenderedPageBreak/>
        <w:t xml:space="preserve">Strony </w:t>
      </w:r>
      <w:r w:rsidR="001F485C">
        <w:rPr>
          <w:sz w:val="22"/>
        </w:rPr>
        <w:t>przewidują w następujących przypadkach obowiązek zapłaty</w:t>
      </w:r>
      <w:r w:rsidRPr="00281E26">
        <w:rPr>
          <w:sz w:val="22"/>
        </w:rPr>
        <w:t xml:space="preserve"> kar umown</w:t>
      </w:r>
      <w:r w:rsidR="001F485C">
        <w:rPr>
          <w:sz w:val="22"/>
        </w:rPr>
        <w:t>ych</w:t>
      </w:r>
      <w:r w:rsidRPr="00281E26">
        <w:rPr>
          <w:sz w:val="22"/>
        </w:rPr>
        <w:t xml:space="preserve">. </w:t>
      </w:r>
    </w:p>
    <w:p w14:paraId="558E61AC" w14:textId="77777777" w:rsidR="008B4406" w:rsidRPr="00281E26" w:rsidRDefault="00E03F9A" w:rsidP="0033477C">
      <w:pPr>
        <w:spacing w:after="0" w:line="240" w:lineRule="auto"/>
        <w:ind w:left="0" w:right="1128"/>
        <w:rPr>
          <w:sz w:val="22"/>
        </w:rPr>
      </w:pPr>
      <w:r w:rsidRPr="00281E26">
        <w:rPr>
          <w:rFonts w:eastAsia="Calibri"/>
          <w:sz w:val="22"/>
        </w:rPr>
        <w:t xml:space="preserve"> </w:t>
      </w:r>
    </w:p>
    <w:p w14:paraId="5245F959" w14:textId="77777777" w:rsidR="008B4406" w:rsidRPr="00281E26" w:rsidRDefault="00E03F9A" w:rsidP="0033477C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 xml:space="preserve">Wykonawca zapłaci Zamawiającemu kary umowne: </w:t>
      </w:r>
    </w:p>
    <w:p w14:paraId="617B9A74" w14:textId="5B25E614" w:rsidR="008B4406" w:rsidRPr="00281E26" w:rsidRDefault="00C218F2" w:rsidP="00415F91">
      <w:pPr>
        <w:pStyle w:val="Akapitzlist"/>
        <w:numPr>
          <w:ilvl w:val="0"/>
          <w:numId w:val="4"/>
        </w:numPr>
        <w:spacing w:after="0" w:line="240" w:lineRule="auto"/>
        <w:ind w:right="1128"/>
        <w:rPr>
          <w:sz w:val="22"/>
        </w:rPr>
      </w:pPr>
      <w:r w:rsidRPr="00281E26">
        <w:rPr>
          <w:sz w:val="22"/>
        </w:rPr>
        <w:t xml:space="preserve">10% wartości </w:t>
      </w:r>
      <w:r w:rsidR="00BF7B3A">
        <w:rPr>
          <w:sz w:val="22"/>
        </w:rPr>
        <w:t>wynagrodzenia</w:t>
      </w:r>
      <w:r w:rsidRPr="00281E26">
        <w:rPr>
          <w:sz w:val="22"/>
        </w:rPr>
        <w:t xml:space="preserve"> </w:t>
      </w:r>
      <w:r w:rsidR="00BF7B3A">
        <w:rPr>
          <w:sz w:val="22"/>
        </w:rPr>
        <w:t xml:space="preserve">ryczałtowego </w:t>
      </w:r>
      <w:r w:rsidRPr="00281E26">
        <w:rPr>
          <w:sz w:val="22"/>
        </w:rPr>
        <w:t xml:space="preserve">brutto </w:t>
      </w:r>
      <w:r w:rsidR="004416ED">
        <w:rPr>
          <w:sz w:val="22"/>
        </w:rPr>
        <w:t xml:space="preserve">(całkowitej wartości oferty brutto) </w:t>
      </w:r>
      <w:r w:rsidRPr="00281E26">
        <w:rPr>
          <w:sz w:val="22"/>
        </w:rPr>
        <w:t>z tytułu niewykonania umowy</w:t>
      </w:r>
      <w:r w:rsidR="004416ED">
        <w:rPr>
          <w:sz w:val="22"/>
        </w:rPr>
        <w:t xml:space="preserve"> przez Wykonawcę, a także z tytułu rozwiązania umowy przez Zamawiającego z przyczyn leżących po stronie Wykonawcy</w:t>
      </w:r>
      <w:r w:rsidR="00BF7B3A">
        <w:rPr>
          <w:sz w:val="22"/>
        </w:rPr>
        <w:t xml:space="preserve"> lub odstąpienia przez Zamawiającego od umowy</w:t>
      </w:r>
      <w:r w:rsidRPr="00281E26">
        <w:rPr>
          <w:sz w:val="22"/>
        </w:rPr>
        <w:t>,</w:t>
      </w:r>
    </w:p>
    <w:p w14:paraId="5DE14D26" w14:textId="53516AC4" w:rsidR="008B4406" w:rsidRPr="00281E26" w:rsidRDefault="00E03F9A" w:rsidP="00415F91">
      <w:pPr>
        <w:pStyle w:val="Akapitzlist"/>
        <w:numPr>
          <w:ilvl w:val="0"/>
          <w:numId w:val="4"/>
        </w:numPr>
        <w:spacing w:after="0" w:line="240" w:lineRule="auto"/>
        <w:ind w:right="1128"/>
        <w:rPr>
          <w:sz w:val="22"/>
        </w:rPr>
      </w:pPr>
      <w:r w:rsidRPr="00281E26">
        <w:rPr>
          <w:sz w:val="22"/>
        </w:rPr>
        <w:t>0,</w:t>
      </w:r>
      <w:r w:rsidR="00E0051D">
        <w:rPr>
          <w:sz w:val="22"/>
        </w:rPr>
        <w:t>2</w:t>
      </w:r>
      <w:r w:rsidRPr="00281E26">
        <w:rPr>
          <w:sz w:val="22"/>
        </w:rPr>
        <w:t xml:space="preserve">5% wartości </w:t>
      </w:r>
      <w:r w:rsidR="00BF7B3A">
        <w:rPr>
          <w:sz w:val="22"/>
        </w:rPr>
        <w:t>wynagrodzenia</w:t>
      </w:r>
      <w:r w:rsidR="004416ED" w:rsidRPr="00281E26">
        <w:rPr>
          <w:sz w:val="22"/>
        </w:rPr>
        <w:t xml:space="preserve"> </w:t>
      </w:r>
      <w:r w:rsidR="00BF7B3A">
        <w:rPr>
          <w:sz w:val="22"/>
        </w:rPr>
        <w:t xml:space="preserve">ryczałtowego </w:t>
      </w:r>
      <w:r w:rsidRPr="00281E26">
        <w:rPr>
          <w:sz w:val="22"/>
        </w:rPr>
        <w:t>brutto</w:t>
      </w:r>
      <w:r w:rsidR="004416ED">
        <w:rPr>
          <w:sz w:val="22"/>
        </w:rPr>
        <w:t xml:space="preserve"> (całkowitej wartości oferty brutto)</w:t>
      </w:r>
      <w:r w:rsidRPr="00281E26">
        <w:rPr>
          <w:sz w:val="22"/>
        </w:rPr>
        <w:t>, za każdy dzień op</w:t>
      </w:r>
      <w:r w:rsidR="009D50F1" w:rsidRPr="00281E26">
        <w:rPr>
          <w:sz w:val="22"/>
        </w:rPr>
        <w:t xml:space="preserve">óźnienia dostawy </w:t>
      </w:r>
      <w:r w:rsidR="004B5CD8">
        <w:rPr>
          <w:sz w:val="22"/>
        </w:rPr>
        <w:t>w stosunku do terminu umownego</w:t>
      </w:r>
      <w:r w:rsidR="00541365">
        <w:rPr>
          <w:sz w:val="22"/>
        </w:rPr>
        <w:t xml:space="preserve">, a także </w:t>
      </w:r>
      <w:r w:rsidR="009D50F1" w:rsidRPr="00281E26">
        <w:rPr>
          <w:sz w:val="22"/>
        </w:rPr>
        <w:t xml:space="preserve">za </w:t>
      </w:r>
      <w:r w:rsidRPr="00281E26">
        <w:rPr>
          <w:sz w:val="22"/>
        </w:rPr>
        <w:t>każdy dzień opóźnienia w</w:t>
      </w:r>
      <w:r w:rsidR="00FC639F">
        <w:rPr>
          <w:sz w:val="22"/>
        </w:rPr>
        <w:t xml:space="preserve"> stosunku do zaakceptowanego przez Zamawiającego</w:t>
      </w:r>
      <w:r w:rsidRPr="00281E26">
        <w:rPr>
          <w:sz w:val="22"/>
        </w:rPr>
        <w:t xml:space="preserve"> termin</w:t>
      </w:r>
      <w:r w:rsidR="00FC639F">
        <w:rPr>
          <w:sz w:val="22"/>
        </w:rPr>
        <w:t>u</w:t>
      </w:r>
      <w:r w:rsidRPr="00281E26">
        <w:rPr>
          <w:sz w:val="22"/>
        </w:rPr>
        <w:t xml:space="preserve"> naprawy w okresie gwarancji</w:t>
      </w:r>
      <w:r w:rsidR="00FC639F">
        <w:rPr>
          <w:sz w:val="22"/>
        </w:rPr>
        <w:t xml:space="preserve">, a także </w:t>
      </w:r>
      <w:r w:rsidR="00974EAB">
        <w:rPr>
          <w:sz w:val="22"/>
        </w:rPr>
        <w:t xml:space="preserve">za każdy dzień opóźnienia w </w:t>
      </w:r>
      <w:r w:rsidR="00FC639F">
        <w:rPr>
          <w:sz w:val="22"/>
        </w:rPr>
        <w:t xml:space="preserve">stosunku do terminu </w:t>
      </w:r>
      <w:r w:rsidR="00974EAB">
        <w:rPr>
          <w:sz w:val="22"/>
        </w:rPr>
        <w:t>na podjęci</w:t>
      </w:r>
      <w:r w:rsidR="004B5CD8">
        <w:rPr>
          <w:sz w:val="22"/>
        </w:rPr>
        <w:t>e reakcji</w:t>
      </w:r>
      <w:r w:rsidR="00FC639F">
        <w:rPr>
          <w:sz w:val="22"/>
        </w:rPr>
        <w:t xml:space="preserve"> lub </w:t>
      </w:r>
      <w:r w:rsidR="004B5CD8">
        <w:rPr>
          <w:sz w:val="22"/>
        </w:rPr>
        <w:t>podjęcie naprawy</w:t>
      </w:r>
      <w:r w:rsidRPr="00281E26">
        <w:rPr>
          <w:sz w:val="22"/>
        </w:rPr>
        <w:t xml:space="preserve">.  </w:t>
      </w:r>
    </w:p>
    <w:p w14:paraId="79B74C2E" w14:textId="77777777" w:rsidR="00FC639F" w:rsidRPr="00D35F91" w:rsidRDefault="00FC639F" w:rsidP="00D35F91">
      <w:pPr>
        <w:spacing w:after="0" w:line="240" w:lineRule="auto"/>
        <w:ind w:left="-10" w:right="1128" w:firstLine="0"/>
        <w:rPr>
          <w:sz w:val="22"/>
        </w:rPr>
      </w:pPr>
    </w:p>
    <w:p w14:paraId="1D628DDB" w14:textId="2ABFB317" w:rsidR="00A76D4A" w:rsidRPr="00D35F91" w:rsidRDefault="00FC639F" w:rsidP="00D35F91">
      <w:pPr>
        <w:ind w:left="-10" w:right="1128" w:firstLine="0"/>
        <w:rPr>
          <w:sz w:val="22"/>
        </w:rPr>
      </w:pPr>
      <w:r w:rsidRPr="00D35F91">
        <w:rPr>
          <w:sz w:val="22"/>
        </w:rPr>
        <w:t>W</w:t>
      </w:r>
      <w:r w:rsidR="00E03F9A" w:rsidRPr="00D35F91">
        <w:rPr>
          <w:sz w:val="22"/>
        </w:rPr>
        <w:t xml:space="preserve"> przypadku nie uregulowania przez Zamawiającego należności w wyznaczonym terminie,</w:t>
      </w:r>
      <w:r w:rsidR="00290D2F" w:rsidRPr="00D35F91">
        <w:rPr>
          <w:sz w:val="22"/>
        </w:rPr>
        <w:t xml:space="preserve"> </w:t>
      </w:r>
      <w:r w:rsidR="00E03F9A" w:rsidRPr="00D35F91">
        <w:rPr>
          <w:sz w:val="22"/>
        </w:rPr>
        <w:t xml:space="preserve">Wykonawca ma prawo żądać zapłaty odsetek z tego tytułu w wysokościach ustawowych. </w:t>
      </w:r>
    </w:p>
    <w:p w14:paraId="68E8CF1E" w14:textId="77777777" w:rsidR="00A76D4A" w:rsidRPr="00281E26" w:rsidRDefault="00A76D4A" w:rsidP="00A76D4A">
      <w:pPr>
        <w:spacing w:after="0" w:line="240" w:lineRule="auto"/>
        <w:ind w:left="-10" w:right="1128" w:firstLine="0"/>
        <w:rPr>
          <w:sz w:val="22"/>
        </w:rPr>
      </w:pPr>
    </w:p>
    <w:p w14:paraId="7281C042" w14:textId="19187AA6" w:rsidR="004B5CD8" w:rsidRPr="0006776C" w:rsidRDefault="00E03F9A" w:rsidP="00D35F91">
      <w:pPr>
        <w:spacing w:after="0" w:line="240" w:lineRule="auto"/>
        <w:ind w:left="0" w:right="1128" w:firstLine="0"/>
        <w:contextualSpacing/>
        <w:rPr>
          <w:sz w:val="22"/>
        </w:rPr>
      </w:pPr>
      <w:r w:rsidRPr="00281E26">
        <w:rPr>
          <w:sz w:val="22"/>
        </w:rPr>
        <w:t>Oprócz kar umownych Strony zastrzegają sobie prawo do dochodzenia odszkodowania uzupełniającego na zasadach ogólnych w wypadku gdy</w:t>
      </w:r>
      <w:r w:rsidR="00A76D4A" w:rsidRPr="00281E26">
        <w:rPr>
          <w:sz w:val="22"/>
        </w:rPr>
        <w:t xml:space="preserve"> wysokość faktycznie</w:t>
      </w:r>
      <w:r w:rsidRPr="00281E26">
        <w:rPr>
          <w:sz w:val="22"/>
        </w:rPr>
        <w:t xml:space="preserve"> poniesionej szkody</w:t>
      </w:r>
      <w:r w:rsidR="00FC639F">
        <w:rPr>
          <w:sz w:val="22"/>
        </w:rPr>
        <w:t xml:space="preserve"> przewyższa wartość nałożonych kar umownych</w:t>
      </w:r>
      <w:r w:rsidRPr="00281E26">
        <w:rPr>
          <w:sz w:val="22"/>
        </w:rPr>
        <w:t xml:space="preserve">. </w:t>
      </w:r>
      <w:r w:rsidR="004B5CD8" w:rsidRPr="005B7BBD">
        <w:rPr>
          <w:sz w:val="22"/>
        </w:rPr>
        <w:t>Kary umowne podlegają sumowaniu.</w:t>
      </w:r>
      <w:r w:rsidR="004B5CD8">
        <w:rPr>
          <w:sz w:val="22"/>
        </w:rPr>
        <w:t xml:space="preserve"> </w:t>
      </w:r>
      <w:r w:rsidR="004B5CD8" w:rsidRPr="0006776C">
        <w:rPr>
          <w:sz w:val="22"/>
        </w:rPr>
        <w:t>Zamawiający jest uprawniony do potrącenia stosownej należnej mu kary umownej z wynagrodzenia Wykonawcy, na co Wykonawca wyraża nieodwołalną zgodę.</w:t>
      </w:r>
    </w:p>
    <w:p w14:paraId="018C2AF4" w14:textId="1FC20D37" w:rsidR="004B5CD8" w:rsidRPr="005B7BBD" w:rsidRDefault="004B5CD8" w:rsidP="00D35F91">
      <w:pPr>
        <w:spacing w:after="0" w:line="240" w:lineRule="auto"/>
        <w:ind w:right="1128"/>
        <w:rPr>
          <w:sz w:val="22"/>
        </w:rPr>
      </w:pPr>
    </w:p>
    <w:p w14:paraId="022BECA1" w14:textId="77777777" w:rsidR="004B5CD8" w:rsidRPr="004C2FEF" w:rsidRDefault="004B5CD8" w:rsidP="00D35F91">
      <w:pPr>
        <w:ind w:left="0" w:right="1128"/>
        <w:jc w:val="left"/>
        <w:rPr>
          <w:sz w:val="22"/>
        </w:rPr>
      </w:pPr>
      <w:r w:rsidRPr="004C2FEF">
        <w:rPr>
          <w:sz w:val="22"/>
        </w:rPr>
        <w:t>Odstąpienie od umowy</w:t>
      </w:r>
    </w:p>
    <w:p w14:paraId="6A218014" w14:textId="096FA44C" w:rsidR="004B5CD8" w:rsidRPr="0006776C" w:rsidRDefault="004B5CD8" w:rsidP="00D35F91">
      <w:pPr>
        <w:pStyle w:val="Zwykytekst"/>
        <w:numPr>
          <w:ilvl w:val="0"/>
          <w:numId w:val="14"/>
        </w:numPr>
        <w:tabs>
          <w:tab w:val="clear" w:pos="720"/>
        </w:tabs>
        <w:ind w:left="284" w:right="1128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Pr="0006776C">
        <w:rPr>
          <w:rFonts w:ascii="Times New Roman" w:hAnsi="Times New Roman" w:cs="Times New Roman"/>
          <w:sz w:val="22"/>
          <w:szCs w:val="22"/>
        </w:rPr>
        <w:t xml:space="preserve"> razie wystąpienia istotnej zmiany okoliczności powodującej, że wykonanie umowy nie leży w interesie publicznym, czego nie można było przewidzieć w chwili zawarcia umowy, Zamawiający może odstąpić od umowy w ciągu </w:t>
      </w:r>
      <w:r w:rsidR="00CF5E7B">
        <w:rPr>
          <w:rFonts w:ascii="Times New Roman" w:hAnsi="Times New Roman" w:cs="Times New Roman"/>
          <w:sz w:val="22"/>
          <w:szCs w:val="22"/>
        </w:rPr>
        <w:t>30</w:t>
      </w:r>
      <w:r w:rsidRPr="0006776C">
        <w:rPr>
          <w:rFonts w:ascii="Times New Roman" w:hAnsi="Times New Roman" w:cs="Times New Roman"/>
          <w:sz w:val="22"/>
          <w:szCs w:val="22"/>
        </w:rPr>
        <w:t xml:space="preserve"> dni od powzięcia wiadomości o powyższych okolicznościach.</w:t>
      </w:r>
    </w:p>
    <w:p w14:paraId="223B63D3" w14:textId="77777777" w:rsidR="004B5CD8" w:rsidRPr="0006776C" w:rsidRDefault="004B5CD8" w:rsidP="00D35F91">
      <w:pPr>
        <w:pStyle w:val="Zwykytekst"/>
        <w:numPr>
          <w:ilvl w:val="0"/>
          <w:numId w:val="14"/>
        </w:numPr>
        <w:tabs>
          <w:tab w:val="clear" w:pos="720"/>
          <w:tab w:val="num" w:pos="284"/>
        </w:tabs>
        <w:ind w:left="284" w:right="1128" w:hanging="284"/>
        <w:jc w:val="both"/>
        <w:rPr>
          <w:rFonts w:ascii="Times New Roman" w:hAnsi="Times New Roman" w:cs="Times New Roman"/>
          <w:sz w:val="22"/>
          <w:szCs w:val="22"/>
        </w:rPr>
      </w:pPr>
      <w:r w:rsidRPr="0006776C">
        <w:rPr>
          <w:rFonts w:ascii="Times New Roman" w:hAnsi="Times New Roman" w:cs="Times New Roman"/>
          <w:sz w:val="22"/>
          <w:szCs w:val="22"/>
        </w:rPr>
        <w:t>W takim wypadku Wykonawca może żądać jedynie wynagrodzenia należnego mu z tytułu wykonania części umowy.</w:t>
      </w:r>
    </w:p>
    <w:p w14:paraId="5B7156FD" w14:textId="2F7FF57D" w:rsidR="004B5CD8" w:rsidRPr="00D35F91" w:rsidRDefault="004B5CD8">
      <w:pPr>
        <w:pStyle w:val="Zwykytekst"/>
        <w:numPr>
          <w:ilvl w:val="0"/>
          <w:numId w:val="14"/>
        </w:numPr>
        <w:tabs>
          <w:tab w:val="clear" w:pos="720"/>
          <w:tab w:val="num" w:pos="284"/>
        </w:tabs>
        <w:ind w:left="284" w:right="1128" w:hanging="284"/>
        <w:jc w:val="both"/>
        <w:rPr>
          <w:sz w:val="22"/>
          <w:szCs w:val="22"/>
        </w:rPr>
      </w:pPr>
      <w:r w:rsidRPr="0006776C">
        <w:rPr>
          <w:rFonts w:ascii="Times New Roman" w:hAnsi="Times New Roman" w:cs="Times New Roman"/>
          <w:sz w:val="22"/>
          <w:szCs w:val="22"/>
        </w:rPr>
        <w:t>Odstąpienie od umowy powinno nastąpić w formie pisemnej pod rygorem nieważności takiego oświadczenia i powinno zawierać uzasadnienie.</w:t>
      </w:r>
    </w:p>
    <w:p w14:paraId="5AF9816B" w14:textId="7CADF068" w:rsidR="00CF5E7B" w:rsidRPr="00D35F91" w:rsidRDefault="00CF5E7B" w:rsidP="00D35F91">
      <w:pPr>
        <w:pStyle w:val="Zwykytekst"/>
        <w:numPr>
          <w:ilvl w:val="0"/>
          <w:numId w:val="14"/>
        </w:numPr>
        <w:tabs>
          <w:tab w:val="clear" w:pos="720"/>
          <w:tab w:val="num" w:pos="284"/>
        </w:tabs>
        <w:ind w:left="284" w:right="1128" w:hanging="284"/>
        <w:jc w:val="both"/>
        <w:rPr>
          <w:rFonts w:ascii="Times New Roman" w:hAnsi="Times New Roman" w:cs="Times New Roman"/>
          <w:sz w:val="22"/>
          <w:szCs w:val="22"/>
        </w:rPr>
      </w:pPr>
      <w:r w:rsidRPr="00D35F91">
        <w:rPr>
          <w:rFonts w:ascii="Times New Roman" w:hAnsi="Times New Roman" w:cs="Times New Roman"/>
          <w:sz w:val="22"/>
          <w:szCs w:val="22"/>
        </w:rPr>
        <w:t xml:space="preserve">Zamawiający, niezależnie od innych uprawnień, może odstąpić od umowy w przypadku, gdy Wykonawca opóźnia się z wydaniem Zamawiającemu samochodu o ponad </w:t>
      </w:r>
      <w:r w:rsidR="0002610E">
        <w:rPr>
          <w:rFonts w:ascii="Times New Roman" w:hAnsi="Times New Roman" w:cs="Times New Roman"/>
          <w:sz w:val="22"/>
          <w:szCs w:val="22"/>
        </w:rPr>
        <w:t>30</w:t>
      </w:r>
      <w:r w:rsidR="0002610E" w:rsidRPr="00D35F91">
        <w:rPr>
          <w:rFonts w:ascii="Times New Roman" w:hAnsi="Times New Roman" w:cs="Times New Roman"/>
          <w:sz w:val="22"/>
          <w:szCs w:val="22"/>
        </w:rPr>
        <w:t xml:space="preserve"> </w:t>
      </w:r>
      <w:r w:rsidRPr="00D35F91">
        <w:rPr>
          <w:rFonts w:ascii="Times New Roman" w:hAnsi="Times New Roman" w:cs="Times New Roman"/>
          <w:sz w:val="22"/>
          <w:szCs w:val="22"/>
        </w:rPr>
        <w:t>dni w stosunku do terminu ustalonego na dostarczenie pojazdu. Zamawiający może odstąpić od umowy w terminie 30 dni od dnia powzięcia wiadomości o tych okolicznościach.</w:t>
      </w:r>
    </w:p>
    <w:p w14:paraId="1B786EF2" w14:textId="3DDA4445" w:rsidR="004B5CD8" w:rsidRDefault="004B5CD8" w:rsidP="004B5CD8">
      <w:pPr>
        <w:spacing w:after="0" w:line="240" w:lineRule="auto"/>
        <w:ind w:left="0" w:right="1128"/>
        <w:rPr>
          <w:sz w:val="22"/>
        </w:rPr>
      </w:pPr>
    </w:p>
    <w:p w14:paraId="354BB603" w14:textId="3900E79B" w:rsidR="00A76D4A" w:rsidRPr="00281E26" w:rsidRDefault="00A76D4A" w:rsidP="00410980">
      <w:pPr>
        <w:spacing w:after="0" w:line="240" w:lineRule="auto"/>
        <w:ind w:left="0" w:right="1128"/>
        <w:rPr>
          <w:sz w:val="22"/>
        </w:rPr>
      </w:pPr>
    </w:p>
    <w:p w14:paraId="34926802" w14:textId="77777777" w:rsidR="008B4406" w:rsidRPr="00281E26" w:rsidRDefault="00E03F9A" w:rsidP="00A76D4A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 xml:space="preserve">Przedstawiciele Stron </w:t>
      </w:r>
    </w:p>
    <w:p w14:paraId="6FACE32D" w14:textId="77777777" w:rsidR="008B4406" w:rsidRPr="00281E26" w:rsidRDefault="00E03F9A" w:rsidP="0033477C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 xml:space="preserve">Osobą koordynującą dostawę przedmiotu zamówienia ze strony Zamawiającego jest:   </w:t>
      </w:r>
      <w:r w:rsidR="00290D2F">
        <w:rPr>
          <w:sz w:val="22"/>
        </w:rPr>
        <w:t>………………</w:t>
      </w:r>
      <w:r w:rsidRPr="00281E26">
        <w:rPr>
          <w:sz w:val="22"/>
        </w:rPr>
        <w:t xml:space="preserve"> </w:t>
      </w:r>
    </w:p>
    <w:p w14:paraId="56941601" w14:textId="77777777" w:rsidR="008B4406" w:rsidRPr="00281E26" w:rsidRDefault="00E03F9A" w:rsidP="0033477C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 xml:space="preserve">Osobą odpowiedzialną za dostawę przedmiotu zamówienia ze strony Wykonawcy jest: </w:t>
      </w:r>
      <w:r w:rsidR="00290D2F">
        <w:rPr>
          <w:sz w:val="22"/>
        </w:rPr>
        <w:t>………………</w:t>
      </w:r>
      <w:r w:rsidRPr="00281E26">
        <w:rPr>
          <w:sz w:val="22"/>
        </w:rPr>
        <w:t xml:space="preserve"> </w:t>
      </w:r>
    </w:p>
    <w:p w14:paraId="0A1D0A7F" w14:textId="77777777" w:rsidR="008B4406" w:rsidRPr="00281E26" w:rsidRDefault="00E03F9A" w:rsidP="0033477C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 xml:space="preserve"> </w:t>
      </w:r>
    </w:p>
    <w:p w14:paraId="17284D5B" w14:textId="77777777" w:rsidR="008B4406" w:rsidRPr="00281E26" w:rsidRDefault="00E03F9A" w:rsidP="00A76D4A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 xml:space="preserve">Interpretacja umowy </w:t>
      </w:r>
    </w:p>
    <w:p w14:paraId="002C5DC6" w14:textId="7F9E24B7" w:rsidR="008B4406" w:rsidRPr="00281E26" w:rsidRDefault="00E03F9A" w:rsidP="0033477C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>W sprawach nie</w:t>
      </w:r>
      <w:r w:rsidR="00D35F91">
        <w:rPr>
          <w:sz w:val="22"/>
        </w:rPr>
        <w:t xml:space="preserve"> </w:t>
      </w:r>
      <w:r w:rsidRPr="00281E26">
        <w:rPr>
          <w:sz w:val="22"/>
        </w:rPr>
        <w:t>uregulowanych niniejszą umową zastosowanie mają przepisy</w:t>
      </w:r>
      <w:r w:rsidR="00A76D4A" w:rsidRPr="00281E26">
        <w:rPr>
          <w:sz w:val="22"/>
        </w:rPr>
        <w:t xml:space="preserve"> Kodeksu </w:t>
      </w:r>
      <w:r w:rsidRPr="00281E26">
        <w:rPr>
          <w:sz w:val="22"/>
        </w:rPr>
        <w:t>Cywilnego</w:t>
      </w:r>
      <w:r w:rsidR="00FC639F">
        <w:rPr>
          <w:sz w:val="22"/>
        </w:rPr>
        <w:t xml:space="preserve"> oraz</w:t>
      </w:r>
      <w:r w:rsidRPr="00281E26">
        <w:rPr>
          <w:sz w:val="22"/>
        </w:rPr>
        <w:t xml:space="preserve"> przepisy Ustawy Prawo  Zamówień Publicznych. </w:t>
      </w:r>
    </w:p>
    <w:p w14:paraId="411633DF" w14:textId="46E83B1F" w:rsidR="008B4406" w:rsidRPr="00281E26" w:rsidRDefault="00E03F9A" w:rsidP="0033477C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 xml:space="preserve">Właściwym do rozpoznania sporów wynikłych na tle realizacji </w:t>
      </w:r>
      <w:r w:rsidR="00A76D4A" w:rsidRPr="00281E26">
        <w:rPr>
          <w:sz w:val="22"/>
        </w:rPr>
        <w:t xml:space="preserve">niniejszej umowy jest </w:t>
      </w:r>
      <w:r w:rsidRPr="00281E26">
        <w:rPr>
          <w:sz w:val="22"/>
        </w:rPr>
        <w:t xml:space="preserve">Sąd </w:t>
      </w:r>
      <w:r w:rsidR="00FC639F">
        <w:rPr>
          <w:sz w:val="22"/>
        </w:rPr>
        <w:t xml:space="preserve">powszechny właściwy </w:t>
      </w:r>
      <w:r w:rsidRPr="00281E26">
        <w:rPr>
          <w:sz w:val="22"/>
        </w:rPr>
        <w:t xml:space="preserve">dla siedziby Zamawiającego. </w:t>
      </w:r>
    </w:p>
    <w:p w14:paraId="0BD0BBAC" w14:textId="4073C211" w:rsidR="008B4406" w:rsidRPr="00281E26" w:rsidRDefault="00E03F9A" w:rsidP="0033477C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>Specyfikacja Istotnych Warunków Zamówienia wraz z załącznikami</w:t>
      </w:r>
      <w:r w:rsidR="00FC639F">
        <w:rPr>
          <w:sz w:val="22"/>
        </w:rPr>
        <w:t>, Oferta Wykonawcy, Harmonogram finansowy</w:t>
      </w:r>
      <w:r w:rsidRPr="00281E26">
        <w:rPr>
          <w:sz w:val="22"/>
        </w:rPr>
        <w:t xml:space="preserve"> stanowi</w:t>
      </w:r>
      <w:r w:rsidR="00FC639F">
        <w:rPr>
          <w:sz w:val="22"/>
        </w:rPr>
        <w:t>ą</w:t>
      </w:r>
      <w:r w:rsidRPr="00281E26">
        <w:rPr>
          <w:sz w:val="22"/>
        </w:rPr>
        <w:t xml:space="preserve"> integralną część umowy. </w:t>
      </w:r>
    </w:p>
    <w:p w14:paraId="61BC6630" w14:textId="77777777" w:rsidR="008B4406" w:rsidRPr="00281E26" w:rsidRDefault="00E03F9A" w:rsidP="0033477C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 xml:space="preserve"> </w:t>
      </w:r>
    </w:p>
    <w:p w14:paraId="3F986DD5" w14:textId="77777777" w:rsidR="00D35F91" w:rsidRDefault="00D35F91" w:rsidP="00A76D4A">
      <w:pPr>
        <w:spacing w:after="0" w:line="240" w:lineRule="auto"/>
        <w:ind w:left="0" w:right="1128"/>
        <w:rPr>
          <w:sz w:val="22"/>
        </w:rPr>
      </w:pPr>
    </w:p>
    <w:p w14:paraId="13A91BD4" w14:textId="77777777" w:rsidR="008B4406" w:rsidRPr="00281E26" w:rsidRDefault="00E03F9A" w:rsidP="00A76D4A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 xml:space="preserve">Zmiany w umowie </w:t>
      </w:r>
    </w:p>
    <w:p w14:paraId="599D4611" w14:textId="77777777" w:rsidR="008B4406" w:rsidRPr="00281E26" w:rsidRDefault="00E03F9A" w:rsidP="0033477C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>Zamawiający przewiduje możliwość wprowadzeni</w:t>
      </w:r>
      <w:r w:rsidR="00410980" w:rsidRPr="00281E26">
        <w:rPr>
          <w:sz w:val="22"/>
        </w:rPr>
        <w:t>a istotnych zmian do umowy w</w:t>
      </w:r>
      <w:r w:rsidRPr="00281E26">
        <w:rPr>
          <w:sz w:val="22"/>
        </w:rPr>
        <w:t xml:space="preserve">  przypadku gdy konieczność zmiany, w tym w zakres</w:t>
      </w:r>
      <w:r w:rsidR="00A76D4A" w:rsidRPr="00281E26">
        <w:rPr>
          <w:sz w:val="22"/>
        </w:rPr>
        <w:t xml:space="preserve">ie wysokości wynagrodzenia, </w:t>
      </w:r>
      <w:r w:rsidRPr="00281E26">
        <w:rPr>
          <w:sz w:val="22"/>
        </w:rPr>
        <w:t>związana jest ze zmianą powszechnie obowiązujących prze</w:t>
      </w:r>
      <w:r w:rsidR="00A76D4A" w:rsidRPr="00281E26">
        <w:rPr>
          <w:sz w:val="22"/>
        </w:rPr>
        <w:t>pisów prawa ( np. w zakresie</w:t>
      </w:r>
      <w:r w:rsidRPr="00281E26">
        <w:rPr>
          <w:sz w:val="22"/>
        </w:rPr>
        <w:t xml:space="preserve">  zmiany wysokości stawki podatku VAT ).   </w:t>
      </w:r>
    </w:p>
    <w:p w14:paraId="0195E0E8" w14:textId="5630FE6F" w:rsidR="008B4406" w:rsidRPr="00281E26" w:rsidRDefault="00E03F9A" w:rsidP="0033477C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 xml:space="preserve">W przypadku zmiany wysokości obowiązującej stawki podatku VAT, wynagrodzenie netto pozostanie bez zmian. Kwota brutto zostanie obliczona na podstawie stawki tego podatku obowiązującej w chwili powstania obowiązku podatkowego. </w:t>
      </w:r>
    </w:p>
    <w:p w14:paraId="6DE1D8E1" w14:textId="11D5C363" w:rsidR="008B4406" w:rsidRPr="00281E26" w:rsidRDefault="00E03F9A" w:rsidP="0033477C">
      <w:pPr>
        <w:spacing w:after="0" w:line="240" w:lineRule="auto"/>
        <w:ind w:left="0" w:right="1128"/>
        <w:rPr>
          <w:sz w:val="22"/>
        </w:rPr>
      </w:pPr>
      <w:r w:rsidRPr="00281E26">
        <w:rPr>
          <w:sz w:val="22"/>
        </w:rPr>
        <w:t xml:space="preserve">Zmiana </w:t>
      </w:r>
      <w:r w:rsidR="00FC639F">
        <w:rPr>
          <w:sz w:val="22"/>
        </w:rPr>
        <w:t xml:space="preserve">lub uzupełnienie </w:t>
      </w:r>
      <w:r w:rsidRPr="00281E26">
        <w:rPr>
          <w:sz w:val="22"/>
        </w:rPr>
        <w:t xml:space="preserve">postanowień Umowy może nastąpić wyłącznie </w:t>
      </w:r>
      <w:r w:rsidR="00A76D4A" w:rsidRPr="00281E26">
        <w:rPr>
          <w:sz w:val="22"/>
        </w:rPr>
        <w:t xml:space="preserve">w formie pisemnej, w drodze podpisania </w:t>
      </w:r>
      <w:r w:rsidRPr="00281E26">
        <w:rPr>
          <w:sz w:val="22"/>
        </w:rPr>
        <w:t xml:space="preserve">aneksu do umowy, pod rygorem nieważności. </w:t>
      </w:r>
    </w:p>
    <w:p w14:paraId="0C4A1D37" w14:textId="36D9F6E1" w:rsidR="008B4406" w:rsidRDefault="00E03F9A" w:rsidP="00CE2C3B">
      <w:pPr>
        <w:spacing w:after="0" w:line="240" w:lineRule="auto"/>
        <w:ind w:left="0" w:right="1128"/>
        <w:rPr>
          <w:rFonts w:eastAsia="Calibri"/>
          <w:sz w:val="22"/>
        </w:rPr>
      </w:pPr>
      <w:r w:rsidRPr="00281E26">
        <w:rPr>
          <w:rFonts w:eastAsia="Calibri"/>
          <w:sz w:val="22"/>
        </w:rPr>
        <w:t xml:space="preserve"> </w:t>
      </w:r>
    </w:p>
    <w:p w14:paraId="62E0DFEA" w14:textId="77777777" w:rsidR="004B5CD8" w:rsidRPr="00281E26" w:rsidRDefault="004B5CD8" w:rsidP="00CE2C3B">
      <w:pPr>
        <w:spacing w:after="0" w:line="240" w:lineRule="auto"/>
        <w:ind w:left="0" w:right="1128"/>
        <w:rPr>
          <w:sz w:val="22"/>
        </w:rPr>
      </w:pPr>
    </w:p>
    <w:sectPr w:rsidR="004B5CD8" w:rsidRPr="00281E26" w:rsidSect="002E44C6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0" w:bottom="1302" w:left="1133" w:header="426" w:footer="730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22B1DB" w16cid:durableId="1E8AFD68"/>
  <w16cid:commentId w16cid:paraId="3F42A5C3" w16cid:durableId="1E9C1364"/>
  <w16cid:commentId w16cid:paraId="720E1E4F" w16cid:durableId="1E8B0579"/>
  <w16cid:commentId w16cid:paraId="3B22BCE4" w16cid:durableId="1E8B10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69E6A" w14:textId="77777777" w:rsidR="00A259E6" w:rsidRDefault="00A259E6">
      <w:pPr>
        <w:spacing w:after="0" w:line="240" w:lineRule="auto"/>
      </w:pPr>
      <w:r>
        <w:separator/>
      </w:r>
    </w:p>
  </w:endnote>
  <w:endnote w:type="continuationSeparator" w:id="0">
    <w:p w14:paraId="39830CD0" w14:textId="77777777" w:rsidR="00A259E6" w:rsidRDefault="00A2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234BB" w14:textId="77777777" w:rsidR="00A70E67" w:rsidRDefault="00A70E67">
    <w:pPr>
      <w:spacing w:after="0" w:line="259" w:lineRule="auto"/>
      <w:ind w:left="0" w:right="1132" w:firstLine="0"/>
      <w:jc w:val="center"/>
    </w:pPr>
    <w:r>
      <w:rPr>
        <w:rFonts w:ascii="Calibri" w:eastAsia="Calibri" w:hAnsi="Calibri" w:cs="Calibri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EC32F5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t xml:space="preserve"> </w:t>
    </w:r>
  </w:p>
  <w:p w14:paraId="35BDC5DF" w14:textId="77777777" w:rsidR="00A70E67" w:rsidRDefault="00A70E6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A0647" w14:textId="77777777" w:rsidR="00A70E67" w:rsidRDefault="00A70E67">
    <w:pPr>
      <w:spacing w:after="0" w:line="259" w:lineRule="auto"/>
      <w:ind w:left="0" w:right="1132" w:firstLine="0"/>
      <w:jc w:val="center"/>
    </w:pPr>
    <w:r>
      <w:rPr>
        <w:rFonts w:ascii="Calibri" w:eastAsia="Calibri" w:hAnsi="Calibri" w:cs="Calibri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="009A221B" w:rsidRPr="009A221B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  <w:r>
      <w:t xml:space="preserve"> </w:t>
    </w:r>
  </w:p>
  <w:p w14:paraId="245F8426" w14:textId="77777777" w:rsidR="00A70E67" w:rsidRDefault="00A70E6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CF3F6" w14:textId="77777777" w:rsidR="00A70E67" w:rsidRDefault="00A70E67">
    <w:pPr>
      <w:spacing w:after="0" w:line="259" w:lineRule="auto"/>
      <w:ind w:left="0" w:right="1132" w:firstLine="0"/>
      <w:jc w:val="center"/>
    </w:pPr>
    <w:r>
      <w:rPr>
        <w:rFonts w:ascii="Calibri" w:eastAsia="Calibri" w:hAnsi="Calibri" w:cs="Calibri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t xml:space="preserve"> </w:t>
    </w:r>
  </w:p>
  <w:p w14:paraId="39E7DBAA" w14:textId="77777777" w:rsidR="00A70E67" w:rsidRDefault="00A70E6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38888" w14:textId="77777777" w:rsidR="00A259E6" w:rsidRDefault="00A259E6">
      <w:pPr>
        <w:spacing w:after="0" w:line="240" w:lineRule="auto"/>
      </w:pPr>
      <w:r>
        <w:separator/>
      </w:r>
    </w:p>
  </w:footnote>
  <w:footnote w:type="continuationSeparator" w:id="0">
    <w:p w14:paraId="782E5000" w14:textId="77777777" w:rsidR="00A259E6" w:rsidRDefault="00A25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E0F6" w14:textId="77777777" w:rsidR="00A70E67" w:rsidRDefault="00A70E67">
    <w:pPr>
      <w:spacing w:after="0" w:line="259" w:lineRule="auto"/>
      <w:ind w:left="0" w:right="1125" w:firstLine="0"/>
      <w:jc w:val="center"/>
    </w:pPr>
    <w:r>
      <w:rPr>
        <w:b/>
        <w:sz w:val="20"/>
      </w:rPr>
      <w:t>SPECYFIKACJA ISTOTNYCH WARUNKÓW ZAMÓWIENIA</w:t>
    </w:r>
    <w:r>
      <w:rPr>
        <w:rFonts w:ascii="Arial" w:eastAsia="Arial" w:hAnsi="Arial" w:cs="Arial"/>
        <w:b/>
        <w:sz w:val="20"/>
      </w:rPr>
      <w:t xml:space="preserve"> </w:t>
    </w:r>
  </w:p>
  <w:p w14:paraId="546A0C44" w14:textId="77777777" w:rsidR="00A70E67" w:rsidRDefault="00A70E67">
    <w:pPr>
      <w:spacing w:after="5" w:line="259" w:lineRule="auto"/>
      <w:ind w:left="0" w:right="0" w:firstLine="0"/>
      <w:jc w:val="left"/>
    </w:pPr>
    <w:r>
      <w:rPr>
        <w:b/>
        <w:sz w:val="20"/>
      </w:rPr>
      <w:t xml:space="preserve">na zadanie pn. : „ Zakup ( dostawa) w formie leasingu operacyjnego fabrycznie nowego samochodu  </w:t>
    </w:r>
  </w:p>
  <w:p w14:paraId="036570D0" w14:textId="77777777" w:rsidR="00A70E67" w:rsidRDefault="00A70E67">
    <w:pPr>
      <w:spacing w:after="0" w:line="243" w:lineRule="auto"/>
      <w:ind w:left="0" w:right="203" w:firstLine="0"/>
      <w:jc w:val="left"/>
    </w:pPr>
    <w:r>
      <w:rPr>
        <w:b/>
        <w:sz w:val="20"/>
      </w:rPr>
      <w:t xml:space="preserve">                               specjalistycznego typu śmieciarka  o pojemności od 18 do 22 m</w:t>
    </w:r>
    <w:r>
      <w:rPr>
        <w:b/>
        <w:sz w:val="20"/>
        <w:vertAlign w:val="superscript"/>
      </w:rPr>
      <w:t>3</w:t>
    </w:r>
    <w:r>
      <w:rPr>
        <w:b/>
        <w:sz w:val="20"/>
      </w:rPr>
      <w:t xml:space="preserve">  przystosowanego do zbiórki i                                 transportu odpadów komunalnych o dopuszczalnej masie całkowitej 26 t. ”  </w:t>
    </w:r>
  </w:p>
  <w:p w14:paraId="65A58273" w14:textId="77777777" w:rsidR="00A70E67" w:rsidRDefault="00A70E67">
    <w:pPr>
      <w:spacing w:after="69" w:line="259" w:lineRule="auto"/>
      <w:ind w:left="0" w:right="0" w:firstLine="0"/>
      <w:jc w:val="left"/>
    </w:pPr>
    <w:r>
      <w:rPr>
        <w:b/>
        <w:sz w:val="20"/>
      </w:rPr>
      <w:t xml:space="preserve">-----------------------------------------------------------------------------------------------------------------------------------------  </w:t>
    </w:r>
  </w:p>
  <w:p w14:paraId="198A5A09" w14:textId="77777777" w:rsidR="00A70E67" w:rsidRDefault="00A70E67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2ECB1" w14:textId="77777777" w:rsidR="00A70E67" w:rsidRDefault="00A70E67">
    <w:pPr>
      <w:spacing w:after="0" w:line="259" w:lineRule="auto"/>
      <w:ind w:left="0" w:right="1125" w:firstLine="0"/>
      <w:jc w:val="center"/>
    </w:pPr>
    <w:r>
      <w:rPr>
        <w:b/>
        <w:sz w:val="20"/>
      </w:rPr>
      <w:t>SPECYFIKACJA ISTOTNYCH WARUNKÓW ZAMÓWIENIA</w:t>
    </w:r>
    <w:r>
      <w:rPr>
        <w:rFonts w:ascii="Arial" w:eastAsia="Arial" w:hAnsi="Arial" w:cs="Arial"/>
        <w:b/>
        <w:sz w:val="20"/>
      </w:rPr>
      <w:t xml:space="preserve"> </w:t>
    </w:r>
  </w:p>
  <w:p w14:paraId="0E8F0B0F" w14:textId="77777777" w:rsidR="00A70E67" w:rsidRDefault="00A70E67">
    <w:pPr>
      <w:spacing w:after="5" w:line="259" w:lineRule="auto"/>
      <w:ind w:left="0" w:right="0" w:firstLine="0"/>
      <w:jc w:val="left"/>
    </w:pPr>
    <w:r>
      <w:rPr>
        <w:b/>
        <w:sz w:val="20"/>
      </w:rPr>
      <w:t xml:space="preserve">na zadanie pn. : „ Zakup ( dostawa) w formie leasingu operacyjnego fabrycznie nowego samochodu  </w:t>
    </w:r>
  </w:p>
  <w:p w14:paraId="20A8003D" w14:textId="77777777" w:rsidR="00A70E67" w:rsidRDefault="00A70E67">
    <w:pPr>
      <w:spacing w:after="0" w:line="243" w:lineRule="auto"/>
      <w:ind w:left="0" w:right="203" w:firstLine="0"/>
      <w:jc w:val="left"/>
    </w:pPr>
    <w:r>
      <w:rPr>
        <w:b/>
        <w:sz w:val="20"/>
      </w:rPr>
      <w:t xml:space="preserve">                               specjalistycznego typu śmieciarka  o pojemności od 18 do 22 m</w:t>
    </w:r>
    <w:r>
      <w:rPr>
        <w:b/>
        <w:sz w:val="20"/>
        <w:vertAlign w:val="superscript"/>
      </w:rPr>
      <w:t>3</w:t>
    </w:r>
    <w:r>
      <w:rPr>
        <w:b/>
        <w:sz w:val="20"/>
      </w:rPr>
      <w:t xml:space="preserve">  przystosowanego do zbiórki i                                 transportu odpadów komunalnych o dopuszczalnej masie całkowitej 26 t. ”  </w:t>
    </w:r>
  </w:p>
  <w:p w14:paraId="681DEA11" w14:textId="77777777" w:rsidR="00A70E67" w:rsidRDefault="00A70E67">
    <w:pPr>
      <w:spacing w:after="0" w:line="259" w:lineRule="auto"/>
      <w:ind w:left="0" w:right="0" w:firstLine="0"/>
      <w:jc w:val="left"/>
    </w:pPr>
    <w:r>
      <w:rPr>
        <w:b/>
        <w:sz w:val="20"/>
      </w:rPr>
      <w:t xml:space="preserve">-----------------------------------------------------------------------------------------------------------------------------------------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85227"/>
    <w:multiLevelType w:val="hybridMultilevel"/>
    <w:tmpl w:val="63EEFE24"/>
    <w:lvl w:ilvl="0" w:tplc="3F3A0630">
      <w:start w:val="1"/>
      <w:numFmt w:val="decimal"/>
      <w:lvlText w:val="%1."/>
      <w:lvlJc w:val="left"/>
      <w:pPr>
        <w:ind w:left="35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 w15:restartNumberingAfterBreak="0">
    <w:nsid w:val="169C0A33"/>
    <w:multiLevelType w:val="multilevel"/>
    <w:tmpl w:val="23FA7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-32767" w:firstLine="327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1D9637C3"/>
    <w:multiLevelType w:val="hybridMultilevel"/>
    <w:tmpl w:val="63C85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E78AF"/>
    <w:multiLevelType w:val="hybridMultilevel"/>
    <w:tmpl w:val="BF4E8F84"/>
    <w:lvl w:ilvl="0" w:tplc="3F449E4E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4" w15:restartNumberingAfterBreak="0">
    <w:nsid w:val="21B84EAC"/>
    <w:multiLevelType w:val="hybridMultilevel"/>
    <w:tmpl w:val="15167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D3760"/>
    <w:multiLevelType w:val="hybridMultilevel"/>
    <w:tmpl w:val="44BA0F10"/>
    <w:lvl w:ilvl="0" w:tplc="0D3050EE">
      <w:start w:val="1"/>
      <w:numFmt w:val="lowerLetter"/>
      <w:lvlText w:val="%1)"/>
      <w:lvlJc w:val="left"/>
      <w:pPr>
        <w:ind w:left="1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2" w:hanging="360"/>
      </w:pPr>
    </w:lvl>
    <w:lvl w:ilvl="2" w:tplc="0415001B" w:tentative="1">
      <w:start w:val="1"/>
      <w:numFmt w:val="lowerRoman"/>
      <w:lvlText w:val="%3."/>
      <w:lvlJc w:val="right"/>
      <w:pPr>
        <w:ind w:left="3192" w:hanging="180"/>
      </w:pPr>
    </w:lvl>
    <w:lvl w:ilvl="3" w:tplc="0415000F" w:tentative="1">
      <w:start w:val="1"/>
      <w:numFmt w:val="decimal"/>
      <w:lvlText w:val="%4."/>
      <w:lvlJc w:val="left"/>
      <w:pPr>
        <w:ind w:left="3912" w:hanging="360"/>
      </w:pPr>
    </w:lvl>
    <w:lvl w:ilvl="4" w:tplc="04150019" w:tentative="1">
      <w:start w:val="1"/>
      <w:numFmt w:val="lowerLetter"/>
      <w:lvlText w:val="%5."/>
      <w:lvlJc w:val="left"/>
      <w:pPr>
        <w:ind w:left="4632" w:hanging="360"/>
      </w:pPr>
    </w:lvl>
    <w:lvl w:ilvl="5" w:tplc="0415001B" w:tentative="1">
      <w:start w:val="1"/>
      <w:numFmt w:val="lowerRoman"/>
      <w:lvlText w:val="%6."/>
      <w:lvlJc w:val="right"/>
      <w:pPr>
        <w:ind w:left="5352" w:hanging="180"/>
      </w:pPr>
    </w:lvl>
    <w:lvl w:ilvl="6" w:tplc="0415000F" w:tentative="1">
      <w:start w:val="1"/>
      <w:numFmt w:val="decimal"/>
      <w:lvlText w:val="%7."/>
      <w:lvlJc w:val="left"/>
      <w:pPr>
        <w:ind w:left="6072" w:hanging="360"/>
      </w:pPr>
    </w:lvl>
    <w:lvl w:ilvl="7" w:tplc="04150019" w:tentative="1">
      <w:start w:val="1"/>
      <w:numFmt w:val="lowerLetter"/>
      <w:lvlText w:val="%8."/>
      <w:lvlJc w:val="left"/>
      <w:pPr>
        <w:ind w:left="6792" w:hanging="360"/>
      </w:pPr>
    </w:lvl>
    <w:lvl w:ilvl="8" w:tplc="0415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6" w15:restartNumberingAfterBreak="0">
    <w:nsid w:val="2A6067E0"/>
    <w:multiLevelType w:val="multilevel"/>
    <w:tmpl w:val="68AE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E73D58"/>
    <w:multiLevelType w:val="hybridMultilevel"/>
    <w:tmpl w:val="082CF0C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3E0C10A9"/>
    <w:multiLevelType w:val="hybridMultilevel"/>
    <w:tmpl w:val="526C7EB4"/>
    <w:lvl w:ilvl="0" w:tplc="4858E3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7293201"/>
    <w:multiLevelType w:val="hybridMultilevel"/>
    <w:tmpl w:val="9AFAF2E8"/>
    <w:lvl w:ilvl="0" w:tplc="614ADCE4"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28863CB"/>
    <w:multiLevelType w:val="hybridMultilevel"/>
    <w:tmpl w:val="6636B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7B6759"/>
    <w:multiLevelType w:val="hybridMultilevel"/>
    <w:tmpl w:val="89EC9E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74A4C"/>
    <w:multiLevelType w:val="hybridMultilevel"/>
    <w:tmpl w:val="D4A0AABE"/>
    <w:lvl w:ilvl="0" w:tplc="F88A54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7676F6"/>
    <w:multiLevelType w:val="hybridMultilevel"/>
    <w:tmpl w:val="23DC09D4"/>
    <w:lvl w:ilvl="0" w:tplc="84F2C23C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4" w15:restartNumberingAfterBreak="0">
    <w:nsid w:val="73654514"/>
    <w:multiLevelType w:val="hybridMultilevel"/>
    <w:tmpl w:val="F4CA8882"/>
    <w:lvl w:ilvl="0" w:tplc="26166D4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5" w15:restartNumberingAfterBreak="0">
    <w:nsid w:val="7E573488"/>
    <w:multiLevelType w:val="singleLevel"/>
    <w:tmpl w:val="68D07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3"/>
  </w:num>
  <w:num w:numId="5">
    <w:abstractNumId w:val="3"/>
  </w:num>
  <w:num w:numId="6">
    <w:abstractNumId w:val="12"/>
  </w:num>
  <w:num w:numId="7">
    <w:abstractNumId w:val="11"/>
  </w:num>
  <w:num w:numId="8">
    <w:abstractNumId w:val="10"/>
  </w:num>
  <w:num w:numId="9">
    <w:abstractNumId w:val="2"/>
  </w:num>
  <w:num w:numId="10">
    <w:abstractNumId w:val="6"/>
  </w:num>
  <w:num w:numId="11">
    <w:abstractNumId w:val="14"/>
  </w:num>
  <w:num w:numId="12">
    <w:abstractNumId w:val="1"/>
  </w:num>
  <w:num w:numId="13">
    <w:abstractNumId w:val="15"/>
    <w:lvlOverride w:ilvl="0">
      <w:startOverride w:val="1"/>
    </w:lvlOverride>
  </w:num>
  <w:num w:numId="14">
    <w:abstractNumId w:val="8"/>
  </w:num>
  <w:num w:numId="15">
    <w:abstractNumId w:val="7"/>
  </w:num>
  <w:num w:numId="1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06"/>
    <w:rsid w:val="00003EBB"/>
    <w:rsid w:val="00004A46"/>
    <w:rsid w:val="0002610E"/>
    <w:rsid w:val="00031316"/>
    <w:rsid w:val="00064F9E"/>
    <w:rsid w:val="00070F71"/>
    <w:rsid w:val="000815DF"/>
    <w:rsid w:val="000823A5"/>
    <w:rsid w:val="001109EF"/>
    <w:rsid w:val="00126F47"/>
    <w:rsid w:val="00132063"/>
    <w:rsid w:val="00162611"/>
    <w:rsid w:val="00165046"/>
    <w:rsid w:val="00173F3C"/>
    <w:rsid w:val="001747E9"/>
    <w:rsid w:val="001A7811"/>
    <w:rsid w:val="001E13C3"/>
    <w:rsid w:val="001F485C"/>
    <w:rsid w:val="00202F85"/>
    <w:rsid w:val="002115D1"/>
    <w:rsid w:val="00221F18"/>
    <w:rsid w:val="0023291D"/>
    <w:rsid w:val="00270632"/>
    <w:rsid w:val="00281E26"/>
    <w:rsid w:val="00290582"/>
    <w:rsid w:val="00290D2F"/>
    <w:rsid w:val="002A173E"/>
    <w:rsid w:val="002D366C"/>
    <w:rsid w:val="002E32C7"/>
    <w:rsid w:val="002E44C6"/>
    <w:rsid w:val="002F5CC0"/>
    <w:rsid w:val="0033477C"/>
    <w:rsid w:val="00351A2C"/>
    <w:rsid w:val="0035455F"/>
    <w:rsid w:val="00355D52"/>
    <w:rsid w:val="00364BCB"/>
    <w:rsid w:val="00397318"/>
    <w:rsid w:val="003C6157"/>
    <w:rsid w:val="003F243D"/>
    <w:rsid w:val="003F4A1D"/>
    <w:rsid w:val="00410980"/>
    <w:rsid w:val="00415F91"/>
    <w:rsid w:val="004379B6"/>
    <w:rsid w:val="004416ED"/>
    <w:rsid w:val="0045305B"/>
    <w:rsid w:val="00460507"/>
    <w:rsid w:val="004B1AA8"/>
    <w:rsid w:val="004B44CF"/>
    <w:rsid w:val="004B5CD8"/>
    <w:rsid w:val="004C2FEF"/>
    <w:rsid w:val="004E5DE3"/>
    <w:rsid w:val="005042B8"/>
    <w:rsid w:val="00513158"/>
    <w:rsid w:val="00541365"/>
    <w:rsid w:val="005419B0"/>
    <w:rsid w:val="0054325F"/>
    <w:rsid w:val="005509D7"/>
    <w:rsid w:val="0055464D"/>
    <w:rsid w:val="00556736"/>
    <w:rsid w:val="00574B9A"/>
    <w:rsid w:val="00583EB3"/>
    <w:rsid w:val="005C7CEC"/>
    <w:rsid w:val="005D482A"/>
    <w:rsid w:val="005F162B"/>
    <w:rsid w:val="005F5A06"/>
    <w:rsid w:val="005F7CAE"/>
    <w:rsid w:val="00682BFB"/>
    <w:rsid w:val="006A6A5D"/>
    <w:rsid w:val="006A7609"/>
    <w:rsid w:val="006D58A7"/>
    <w:rsid w:val="00700051"/>
    <w:rsid w:val="00702DE0"/>
    <w:rsid w:val="007617B0"/>
    <w:rsid w:val="007672AF"/>
    <w:rsid w:val="00780059"/>
    <w:rsid w:val="007D3E11"/>
    <w:rsid w:val="00806209"/>
    <w:rsid w:val="008116E5"/>
    <w:rsid w:val="00812641"/>
    <w:rsid w:val="0089521F"/>
    <w:rsid w:val="008A36B5"/>
    <w:rsid w:val="008B2323"/>
    <w:rsid w:val="008B2334"/>
    <w:rsid w:val="008B4406"/>
    <w:rsid w:val="008C7A47"/>
    <w:rsid w:val="008E3990"/>
    <w:rsid w:val="009456ED"/>
    <w:rsid w:val="0094776D"/>
    <w:rsid w:val="00972FD2"/>
    <w:rsid w:val="00974C9C"/>
    <w:rsid w:val="00974EAB"/>
    <w:rsid w:val="009A221B"/>
    <w:rsid w:val="009D50F1"/>
    <w:rsid w:val="009E2A5C"/>
    <w:rsid w:val="00A259E6"/>
    <w:rsid w:val="00A31396"/>
    <w:rsid w:val="00A41938"/>
    <w:rsid w:val="00A70E67"/>
    <w:rsid w:val="00A76D4A"/>
    <w:rsid w:val="00A87511"/>
    <w:rsid w:val="00A9128E"/>
    <w:rsid w:val="00AA5DE4"/>
    <w:rsid w:val="00AD10E3"/>
    <w:rsid w:val="00B03F86"/>
    <w:rsid w:val="00B062F1"/>
    <w:rsid w:val="00B57D60"/>
    <w:rsid w:val="00B74B62"/>
    <w:rsid w:val="00B76D4D"/>
    <w:rsid w:val="00BF7B3A"/>
    <w:rsid w:val="00C218F2"/>
    <w:rsid w:val="00C53F2B"/>
    <w:rsid w:val="00C62D42"/>
    <w:rsid w:val="00C65FDD"/>
    <w:rsid w:val="00CA0173"/>
    <w:rsid w:val="00CA79E8"/>
    <w:rsid w:val="00CB333F"/>
    <w:rsid w:val="00CB41A0"/>
    <w:rsid w:val="00CE2C3B"/>
    <w:rsid w:val="00CF5E7B"/>
    <w:rsid w:val="00D15094"/>
    <w:rsid w:val="00D2779E"/>
    <w:rsid w:val="00D34EDD"/>
    <w:rsid w:val="00D35F91"/>
    <w:rsid w:val="00D629A8"/>
    <w:rsid w:val="00D73EAB"/>
    <w:rsid w:val="00D8442B"/>
    <w:rsid w:val="00D8585D"/>
    <w:rsid w:val="00D90B65"/>
    <w:rsid w:val="00D9401B"/>
    <w:rsid w:val="00DB5DB5"/>
    <w:rsid w:val="00DC7913"/>
    <w:rsid w:val="00DE3100"/>
    <w:rsid w:val="00DF2CCE"/>
    <w:rsid w:val="00E0051D"/>
    <w:rsid w:val="00E03F9A"/>
    <w:rsid w:val="00E549BF"/>
    <w:rsid w:val="00E67F12"/>
    <w:rsid w:val="00EC32F5"/>
    <w:rsid w:val="00F01B54"/>
    <w:rsid w:val="00F074B3"/>
    <w:rsid w:val="00F33ECF"/>
    <w:rsid w:val="00F423F5"/>
    <w:rsid w:val="00F47169"/>
    <w:rsid w:val="00F82A9A"/>
    <w:rsid w:val="00FC2DB1"/>
    <w:rsid w:val="00FC639F"/>
    <w:rsid w:val="00FD33E3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77E55DD"/>
  <w15:docId w15:val="{0E1AE7CF-EB09-475B-A845-6E81264E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F86"/>
    <w:pPr>
      <w:spacing w:after="4" w:line="248" w:lineRule="auto"/>
      <w:ind w:left="1402" w:right="246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BFBFBF"/>
      <w:spacing w:after="12" w:line="248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BFBFBF"/>
      <w:spacing w:after="12" w:line="248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BFBFBF"/>
      <w:spacing w:after="12" w:line="248" w:lineRule="auto"/>
      <w:ind w:left="10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1" w:line="249" w:lineRule="auto"/>
      <w:ind w:left="10" w:hanging="10"/>
      <w:outlineLvl w:val="3"/>
    </w:pPr>
    <w:rPr>
      <w:rFonts w:ascii="Arial" w:eastAsia="Arial" w:hAnsi="Arial" w:cs="Arial"/>
      <w:b/>
      <w:color w:val="000000"/>
      <w:sz w:val="24"/>
    </w:rPr>
  </w:style>
  <w:style w:type="paragraph" w:styleId="Nagwek5">
    <w:name w:val="heading 5"/>
    <w:next w:val="Normalny"/>
    <w:link w:val="Nagwek5Znak"/>
    <w:uiPriority w:val="9"/>
    <w:unhideWhenUsed/>
    <w:qFormat/>
    <w:pPr>
      <w:keepNext/>
      <w:keepLines/>
      <w:spacing w:after="4"/>
      <w:ind w:left="10" w:hanging="10"/>
      <w:outlineLvl w:val="4"/>
    </w:pPr>
    <w:rPr>
      <w:rFonts w:ascii="Arial" w:eastAsia="Arial" w:hAnsi="Arial" w:cs="Arial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rPr>
      <w:rFonts w:ascii="Arial" w:eastAsia="Arial" w:hAnsi="Arial" w:cs="Arial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3Znak">
    <w:name w:val="Nagłówek 3 Znak"/>
    <w:link w:val="Nagwek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EC32F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3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E44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44C6"/>
    <w:rPr>
      <w:rFonts w:ascii="Times New Roman" w:eastAsia="Times New Roman" w:hAnsi="Times New Roman" w:cs="Times New Roman"/>
      <w:color w:val="000000"/>
      <w:sz w:val="24"/>
    </w:rPr>
  </w:style>
  <w:style w:type="table" w:styleId="Tabela-Siatka">
    <w:name w:val="Table Grid"/>
    <w:basedOn w:val="Standardowy"/>
    <w:uiPriority w:val="39"/>
    <w:rsid w:val="00A41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DB1"/>
    <w:rPr>
      <w:rFonts w:ascii="Segoe UI" w:eastAsia="Times New Roman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1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F1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F1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Default">
    <w:name w:val="Default"/>
    <w:rsid w:val="005509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Zwykytekst">
    <w:name w:val="Plain Text"/>
    <w:basedOn w:val="Normalny"/>
    <w:link w:val="ZwykytekstZnak"/>
    <w:rsid w:val="004B5CD8"/>
    <w:pPr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B5CD8"/>
    <w:rPr>
      <w:rFonts w:ascii="Courier New" w:eastAsia="Times New Roman" w:hAnsi="Courier New" w:cs="Courier New"/>
      <w:sz w:val="20"/>
      <w:szCs w:val="20"/>
    </w:rPr>
  </w:style>
  <w:style w:type="paragraph" w:styleId="Poprawka">
    <w:name w:val="Revision"/>
    <w:hidden/>
    <w:uiPriority w:val="99"/>
    <w:semiHidden/>
    <w:rsid w:val="00D35F9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55597-8CEF-4416-B7A0-4CC39ED3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1617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Surma</dc:creator>
  <cp:keywords/>
  <dc:description/>
  <cp:lastModifiedBy>Iwona Surma</cp:lastModifiedBy>
  <cp:revision>18</cp:revision>
  <cp:lastPrinted>2019-09-25T10:50:00Z</cp:lastPrinted>
  <dcterms:created xsi:type="dcterms:W3CDTF">2018-05-16T10:20:00Z</dcterms:created>
  <dcterms:modified xsi:type="dcterms:W3CDTF">2019-11-15T12:16:00Z</dcterms:modified>
</cp:coreProperties>
</file>